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4C" w:rsidRDefault="00E6284C" w:rsidP="009339BD">
      <w:pPr>
        <w:pStyle w:val="APA"/>
      </w:pPr>
    </w:p>
    <w:p w:rsidR="009339BD" w:rsidRDefault="009339BD" w:rsidP="009339BD">
      <w:pPr>
        <w:pStyle w:val="APA"/>
      </w:pPr>
    </w:p>
    <w:p w:rsidR="009339BD" w:rsidRDefault="009339BD" w:rsidP="009339BD">
      <w:pPr>
        <w:pStyle w:val="APA"/>
      </w:pPr>
    </w:p>
    <w:p w:rsidR="009339BD" w:rsidRDefault="009339BD" w:rsidP="009339BD">
      <w:pPr>
        <w:pStyle w:val="APA"/>
      </w:pPr>
    </w:p>
    <w:p w:rsidR="009339BD" w:rsidRDefault="009339BD" w:rsidP="009339BD">
      <w:pPr>
        <w:pStyle w:val="APA"/>
      </w:pPr>
    </w:p>
    <w:p w:rsidR="009339BD" w:rsidRDefault="009339BD" w:rsidP="009339BD">
      <w:pPr>
        <w:pStyle w:val="APA"/>
      </w:pPr>
    </w:p>
    <w:p w:rsidR="009339BD" w:rsidRDefault="009339BD" w:rsidP="009339BD">
      <w:pPr>
        <w:pStyle w:val="APA"/>
      </w:pPr>
    </w:p>
    <w:p w:rsidR="009339BD" w:rsidRDefault="009339BD" w:rsidP="009339BD">
      <w:pPr>
        <w:pStyle w:val="APAHeadingCenter"/>
      </w:pPr>
      <w:bookmarkStart w:id="0" w:name="bmTitlePageTitle"/>
      <w:r>
        <w:t>Maternal Fetal Paper: Toxoplasmosis</w:t>
      </w:r>
      <w:bookmarkEnd w:id="0"/>
    </w:p>
    <w:p w:rsidR="009339BD" w:rsidRDefault="009339BD" w:rsidP="009339BD">
      <w:pPr>
        <w:pStyle w:val="APAHeadingCenter"/>
      </w:pPr>
      <w:bookmarkStart w:id="1" w:name="bmTitlePageName"/>
      <w:r>
        <w:t>Marissa Hampton</w:t>
      </w:r>
      <w:bookmarkEnd w:id="1"/>
    </w:p>
    <w:p w:rsidR="009339BD" w:rsidRDefault="009339BD" w:rsidP="009339BD">
      <w:pPr>
        <w:pStyle w:val="APAHeadingCenter"/>
      </w:pPr>
      <w:bookmarkStart w:id="2" w:name="bmTitlePageInst"/>
      <w:r>
        <w:t>University of Texas Medical Branch at Galveston School of Nursing</w:t>
      </w:r>
      <w:bookmarkEnd w:id="2"/>
    </w:p>
    <w:p w:rsidR="009339BD" w:rsidRDefault="009339BD" w:rsidP="009339BD">
      <w:pPr>
        <w:pStyle w:val="APAHeadingCenter"/>
      </w:pPr>
      <w:bookmarkStart w:id="3" w:name="bmTitleAdd1"/>
      <w:r>
        <w:t>NNP 1</w:t>
      </w:r>
      <w:bookmarkEnd w:id="3"/>
    </w:p>
    <w:p w:rsidR="009339BD" w:rsidRDefault="009339BD" w:rsidP="009339BD">
      <w:pPr>
        <w:pStyle w:val="APAHeadingCenter"/>
      </w:pPr>
      <w:bookmarkStart w:id="4" w:name="bmTitleAdd2"/>
      <w:r>
        <w:t>GNRS 5631</w:t>
      </w:r>
      <w:bookmarkEnd w:id="4"/>
    </w:p>
    <w:p w:rsidR="009339BD" w:rsidRDefault="009339BD" w:rsidP="009339BD">
      <w:pPr>
        <w:pStyle w:val="APAHeadingCenter"/>
      </w:pPr>
      <w:bookmarkStart w:id="5" w:name="bmTitleAdd3"/>
      <w:r>
        <w:t xml:space="preserve">Dr. Debra Armentrout, PhD, RN, MSN, NNP-BC and </w:t>
      </w:r>
      <w:r w:rsidR="00E31317">
        <w:t xml:space="preserve">Dr. </w:t>
      </w:r>
      <w:r>
        <w:t xml:space="preserve">Leigh Ann Cates, </w:t>
      </w:r>
      <w:r w:rsidR="00E31317">
        <w:t>PhD, APRN, NN</w:t>
      </w:r>
      <w:r>
        <w:t>P-BC, RRT-NPS</w:t>
      </w:r>
      <w:bookmarkEnd w:id="5"/>
      <w:r w:rsidR="00E31317">
        <w:t>, CHSE</w:t>
      </w:r>
    </w:p>
    <w:p w:rsidR="009339BD" w:rsidRDefault="00E31317" w:rsidP="009339BD">
      <w:pPr>
        <w:pStyle w:val="APAHeadingCenter"/>
      </w:pPr>
      <w:bookmarkStart w:id="6" w:name="bmTitleAdd4"/>
      <w:r>
        <w:t>March 26</w:t>
      </w:r>
      <w:r w:rsidR="009339BD">
        <w:t>, 2014</w:t>
      </w:r>
      <w:bookmarkEnd w:id="6"/>
    </w:p>
    <w:p w:rsidR="009339BD" w:rsidRDefault="009339BD" w:rsidP="009339BD">
      <w:pPr>
        <w:pStyle w:val="APA"/>
        <w:sectPr w:rsidR="009339BD" w:rsidSect="009339BD">
          <w:headerReference w:type="first" r:id="rId8"/>
          <w:pgSz w:w="12240" w:h="15840" w:code="1"/>
          <w:pgMar w:top="1440" w:right="1440" w:bottom="1440" w:left="1440" w:header="720" w:footer="720" w:gutter="0"/>
          <w:cols w:space="720"/>
          <w:titlePg/>
          <w:docGrid w:linePitch="360"/>
        </w:sectPr>
      </w:pPr>
    </w:p>
    <w:p w:rsidR="009339BD" w:rsidRDefault="009339BD" w:rsidP="009339BD">
      <w:pPr>
        <w:pStyle w:val="APAHeadingCenter"/>
      </w:pPr>
      <w:bookmarkStart w:id="7" w:name="bmFirstPageTitle"/>
      <w:r>
        <w:lastRenderedPageBreak/>
        <w:t>Maternal Fetal Paper: Toxoplasmosis</w:t>
      </w:r>
      <w:bookmarkEnd w:id="7"/>
    </w:p>
    <w:p w:rsidR="009339BD" w:rsidRDefault="00465282" w:rsidP="00465282">
      <w:pPr>
        <w:pStyle w:val="APA"/>
        <w:ind w:firstLine="0"/>
        <w:rPr>
          <w:b/>
        </w:rPr>
      </w:pPr>
      <w:r>
        <w:rPr>
          <w:b/>
        </w:rPr>
        <w:t>Introduction</w:t>
      </w:r>
    </w:p>
    <w:p w:rsidR="007627A3" w:rsidRDefault="00465282" w:rsidP="00465282">
      <w:pPr>
        <w:pStyle w:val="APA"/>
        <w:ind w:firstLine="0"/>
      </w:pPr>
      <w:r>
        <w:rPr>
          <w:b/>
        </w:rPr>
        <w:tab/>
      </w:r>
      <w:r>
        <w:t>Congenital toxoplasmosis is a rare, acquired disease that may negatively impact the growth and development of the fetus.</w:t>
      </w:r>
      <w:r w:rsidR="00371EAA">
        <w:t xml:space="preserve">  </w:t>
      </w:r>
      <w:r w:rsidR="00EB1C65">
        <w:t>March of Dimes (2014) estimates bet</w:t>
      </w:r>
      <w:r w:rsidR="00916EE4">
        <w:t xml:space="preserve">ween 400 to 4000 newborns </w:t>
      </w:r>
      <w:r w:rsidR="006D4097">
        <w:t xml:space="preserve">in the United States </w:t>
      </w:r>
      <w:r w:rsidR="00916EE4">
        <w:t>are a</w:t>
      </w:r>
      <w:r w:rsidR="00EB1C65">
        <w:t>ffected by the sequaele of congenital toxoplasmosis</w:t>
      </w:r>
      <w:r w:rsidR="00916EE4">
        <w:t xml:space="preserve"> each year</w:t>
      </w:r>
      <w:r w:rsidR="00EB1C65">
        <w:t>.</w:t>
      </w:r>
      <w:r w:rsidR="00371EAA">
        <w:t xml:space="preserve"> </w:t>
      </w:r>
      <w:r>
        <w:t xml:space="preserve"> </w:t>
      </w:r>
      <w:r w:rsidR="000D7C0D">
        <w:t>Although infection is</w:t>
      </w:r>
      <w:r w:rsidR="001742B3">
        <w:t xml:space="preserve"> relatively</w:t>
      </w:r>
      <w:r w:rsidR="000D7C0D">
        <w:t xml:space="preserve"> </w:t>
      </w:r>
      <w:r w:rsidR="00371EAA">
        <w:t>uncommon</w:t>
      </w:r>
      <w:r w:rsidR="000D7C0D">
        <w:t>, the implications of the disease may create life-long deficits in the neonate, particularly from a neurological s</w:t>
      </w:r>
      <w:r w:rsidR="004970D7">
        <w:t>tand point. This paper discusses</w:t>
      </w:r>
      <w:r w:rsidR="000D7C0D">
        <w:t xml:space="preserve"> the epidemiology, pathophysiology, </w:t>
      </w:r>
      <w:r w:rsidR="00FF2A67">
        <w:t>and therapeutic</w:t>
      </w:r>
      <w:r w:rsidR="000D7C0D">
        <w:t xml:space="preserve"> management, social and economic impact of acquired congenital toxoplasmosis on the maturing fetus.   </w:t>
      </w:r>
    </w:p>
    <w:p w:rsidR="007627A3" w:rsidRDefault="007627A3" w:rsidP="00465282">
      <w:pPr>
        <w:pStyle w:val="APA"/>
        <w:ind w:firstLine="0"/>
        <w:rPr>
          <w:b/>
        </w:rPr>
      </w:pPr>
      <w:r>
        <w:rPr>
          <w:b/>
        </w:rPr>
        <w:t>Maternal Fetal Pathophysiology</w:t>
      </w:r>
    </w:p>
    <w:p w:rsidR="00B21600" w:rsidRDefault="007627A3" w:rsidP="00465282">
      <w:pPr>
        <w:pStyle w:val="APA"/>
        <w:ind w:firstLine="0"/>
      </w:pPr>
      <w:r>
        <w:tab/>
      </w:r>
      <w:r w:rsidR="00034EDE">
        <w:t>Toxoplasmosis is an intracellular parasite with a complex</w:t>
      </w:r>
      <w:r w:rsidR="00602667">
        <w:t xml:space="preserve"> reproductive life that may invade</w:t>
      </w:r>
      <w:r w:rsidR="00034EDE">
        <w:t xml:space="preserve"> multiple hosts. </w:t>
      </w:r>
      <w:r w:rsidR="0049451C">
        <w:t>Se</w:t>
      </w:r>
      <w:r w:rsidR="0008166A">
        <w:t>xual and asexual reproductive life cycles</w:t>
      </w:r>
      <w:r w:rsidR="0049451C">
        <w:t xml:space="preserve"> allow the protozoan parasite to </w:t>
      </w:r>
      <w:r w:rsidR="0008166A">
        <w:t>rapidly replicate and cause infection. The various life cycles of T. gondii may be prevalent in felines, birds, rodents and humans</w:t>
      </w:r>
      <w:r w:rsidR="00314F2A">
        <w:t xml:space="preserve">. </w:t>
      </w:r>
      <w:r w:rsidR="00B21600">
        <w:t xml:space="preserve">The protozoan parasite is described in </w:t>
      </w:r>
      <w:r w:rsidR="00AD0760">
        <w:t>three different stag</w:t>
      </w:r>
      <w:r w:rsidR="00B21600">
        <w:t>es</w:t>
      </w:r>
      <w:r w:rsidR="00AD0760">
        <w:t>: the oocysts, tachyzoites and bradyzoites</w:t>
      </w:r>
      <w:r w:rsidR="00B21600">
        <w:t>.</w:t>
      </w:r>
      <w:r w:rsidR="00AD0760">
        <w:t xml:space="preserve"> As the parasite matures, </w:t>
      </w:r>
      <w:r w:rsidR="0008166A">
        <w:t xml:space="preserve">replication from sexual to asexual reproduction occurs as the </w:t>
      </w:r>
      <w:r w:rsidR="008724AA">
        <w:t xml:space="preserve">organism modifies and becomes established. Once acquired, </w:t>
      </w:r>
      <w:r w:rsidR="00AD0760">
        <w:t xml:space="preserve">infection is imminent and poses a life-long threat to its host. </w:t>
      </w:r>
      <w:r w:rsidR="00B21600">
        <w:t xml:space="preserve">  </w:t>
      </w:r>
    </w:p>
    <w:p w:rsidR="0000045F" w:rsidRDefault="008724AA" w:rsidP="00B21600">
      <w:pPr>
        <w:pStyle w:val="APA"/>
      </w:pPr>
      <w:r>
        <w:t>The first method of transmission of T. gondii</w:t>
      </w:r>
      <w:r w:rsidR="00B21600">
        <w:t xml:space="preserve"> to the mother </w:t>
      </w:r>
      <w:r w:rsidR="00C54B2A">
        <w:t>involves</w:t>
      </w:r>
      <w:r w:rsidR="00B21600">
        <w:t xml:space="preserve"> handling contaminat</w:t>
      </w:r>
      <w:r>
        <w:t>ed cat feces</w:t>
      </w:r>
      <w:r w:rsidR="00B21600">
        <w:t>.</w:t>
      </w:r>
      <w:r w:rsidR="00AD0760">
        <w:t xml:space="preserve"> </w:t>
      </w:r>
      <w:r w:rsidR="00B21600">
        <w:t xml:space="preserve"> Outdoor cats</w:t>
      </w:r>
      <w:r w:rsidR="00C54B2A">
        <w:t xml:space="preserve"> who hunt </w:t>
      </w:r>
      <w:r w:rsidR="00B21600">
        <w:t>are</w:t>
      </w:r>
      <w:r w:rsidR="00C54B2A">
        <w:t xml:space="preserve"> largely</w:t>
      </w:r>
      <w:r w:rsidR="00B21600">
        <w:t xml:space="preserve"> responsible for transmission of the disease. </w:t>
      </w:r>
      <w:r w:rsidR="00BD48A2">
        <w:t xml:space="preserve"> Infection of outdoor cats begins with preying and ingesting contaminated animal flesh, mostly from mice and birds. T.</w:t>
      </w:r>
      <w:r w:rsidR="004E5E8E">
        <w:t xml:space="preserve"> gondii encysted tissue ingested by the cat invades the intestinal walls and begins sexual reproduction of the parasite to form millions of oocysts. Upon </w:t>
      </w:r>
      <w:r w:rsidR="008B3561">
        <w:t xml:space="preserve">elimination, the asymptomatic infected cat </w:t>
      </w:r>
      <w:r w:rsidR="00155AFA">
        <w:t xml:space="preserve">will begin to shed up to one million unsporolated </w:t>
      </w:r>
      <w:r w:rsidR="00155AFA">
        <w:lastRenderedPageBreak/>
        <w:t>oocytes in their feces</w:t>
      </w:r>
      <w:r w:rsidR="008B3561">
        <w:t>,</w:t>
      </w:r>
      <w:r w:rsidR="00155AFA">
        <w:t xml:space="preserve"> approximately one to two weeks after initial exposure. Oocysts become infectious within days to weeks and can evade drastic temperature changes for up to 18 months</w:t>
      </w:r>
      <w:r w:rsidR="008B3561">
        <w:t xml:space="preserve">. An </w:t>
      </w:r>
      <w:r w:rsidR="00155AFA">
        <w:t xml:space="preserve">ideal climate </w:t>
      </w:r>
      <w:r w:rsidR="008B3561">
        <w:t xml:space="preserve">to foster the oocyst consists of a </w:t>
      </w:r>
      <w:r w:rsidR="00155AFA">
        <w:t xml:space="preserve">warm, humid environment, </w:t>
      </w:r>
      <w:r w:rsidR="008B3561">
        <w:t>including</w:t>
      </w:r>
      <w:r w:rsidR="00602667">
        <w:t xml:space="preserve"> litt</w:t>
      </w:r>
      <w:r w:rsidR="00155AFA">
        <w:t>e</w:t>
      </w:r>
      <w:r w:rsidR="00602667">
        <w:t>r</w:t>
      </w:r>
      <w:r w:rsidR="00155AFA">
        <w:t xml:space="preserve"> boxes, gardens and sandboxes. Poor hand hygiene from the mother may inadvertently cause ingestion of oocysts after contact with these high risk areas.</w:t>
      </w:r>
      <w:r w:rsidR="00670489">
        <w:t xml:space="preserve"> Ingestion by a secondary host causes the disruption of the oocyst structure, thus dissolving the outer cell layer and releasing sporozoites to the body. Asexual reproduction effectively changes the oocyst into tachyzoites</w:t>
      </w:r>
      <w:r w:rsidR="00E45AF7">
        <w:t>. Tachyzoites invade, replicate and destroy healthy</w:t>
      </w:r>
      <w:r w:rsidR="00602667">
        <w:t xml:space="preserve"> host</w:t>
      </w:r>
      <w:r w:rsidR="00E45AF7">
        <w:t xml:space="preserve"> cells. After </w:t>
      </w:r>
      <w:r w:rsidR="008B3561">
        <w:t xml:space="preserve">cell </w:t>
      </w:r>
      <w:r w:rsidR="00E45AF7">
        <w:t>destruction, migration and wide spread distribution of tachyzoites can be identified throughout the host.</w:t>
      </w:r>
      <w:r w:rsidR="00670489">
        <w:t xml:space="preserve">  </w:t>
      </w:r>
      <w:r w:rsidR="00CD439B">
        <w:t xml:space="preserve">Within three to ten days, tachyzoites </w:t>
      </w:r>
      <w:r w:rsidR="00E45AF7">
        <w:t>replicate into</w:t>
      </w:r>
      <w:r w:rsidR="00F26D75">
        <w:t xml:space="preserve"> the final stage of the disease</w:t>
      </w:r>
      <w:r w:rsidR="00E45AF7">
        <w:t xml:space="preserve">, bradyzoites. The conversion occurs as the immune system </w:t>
      </w:r>
      <w:r w:rsidR="001928D0">
        <w:t>attacks the parasite, thus causing</w:t>
      </w:r>
      <w:r w:rsidR="00F26D75">
        <w:t xml:space="preserve"> the formation of</w:t>
      </w:r>
      <w:r w:rsidR="00CD439B">
        <w:t xml:space="preserve"> cysts</w:t>
      </w:r>
      <w:r w:rsidR="00F26D75">
        <w:t xml:space="preserve">. Cysts are then deposited </w:t>
      </w:r>
      <w:r w:rsidR="00CD439B">
        <w:t xml:space="preserve">into the </w:t>
      </w:r>
      <w:r w:rsidR="00F26D75">
        <w:t xml:space="preserve">surrounding </w:t>
      </w:r>
      <w:r w:rsidR="00CD439B">
        <w:t>tissues.</w:t>
      </w:r>
      <w:r w:rsidR="006536C2">
        <w:t xml:space="preserve"> Bradyzoites are slow multiplying organisms </w:t>
      </w:r>
      <w:r w:rsidR="009E7349">
        <w:t xml:space="preserve">that </w:t>
      </w:r>
      <w:r w:rsidR="006536C2">
        <w:t>are deposited into brain, muscle and skeletal tissue</w:t>
      </w:r>
      <w:r w:rsidR="00AB25B2">
        <w:t>.</w:t>
      </w:r>
      <w:r w:rsidR="001928D0">
        <w:t xml:space="preserve"> Their development occurs over months to years. Infec</w:t>
      </w:r>
      <w:r w:rsidR="008B3561">
        <w:t>tion in humans is believed to remain</w:t>
      </w:r>
      <w:r w:rsidR="001928D0">
        <w:t xml:space="preserve"> life-long (Paquet &amp; Yudin, 2013).</w:t>
      </w:r>
      <w:r w:rsidR="00F14C8D">
        <w:t xml:space="preserve"> </w:t>
      </w:r>
    </w:p>
    <w:p w:rsidR="00B858AD" w:rsidRDefault="00F14C8D" w:rsidP="00B21600">
      <w:pPr>
        <w:pStyle w:val="APA"/>
      </w:pPr>
      <w:r>
        <w:t xml:space="preserve">The second method of transmission </w:t>
      </w:r>
      <w:r w:rsidR="008B3561">
        <w:t xml:space="preserve">of T. gondii </w:t>
      </w:r>
      <w:r>
        <w:t xml:space="preserve">to the pregnant mother is </w:t>
      </w:r>
      <w:r w:rsidR="008B3561">
        <w:t>through</w:t>
      </w:r>
      <w:r>
        <w:t xml:space="preserve"> consumption of undercooked meat. </w:t>
      </w:r>
      <w:r w:rsidR="00546569">
        <w:t>Because</w:t>
      </w:r>
      <w:r>
        <w:t xml:space="preserve"> oocysts are able to withstand </w:t>
      </w:r>
      <w:r w:rsidR="008A0ED7">
        <w:t xml:space="preserve">extreme temperatures, tissues cysts may </w:t>
      </w:r>
      <w:r w:rsidR="00546569">
        <w:t>prevail</w:t>
      </w:r>
      <w:r w:rsidR="008A0ED7">
        <w:t xml:space="preserve"> in undercooked meat products. </w:t>
      </w:r>
      <w:r w:rsidR="00B858AD">
        <w:t>Additionally, consuming unwashed raw vegetables or fruits from contaminated soil pose a substantial threat.</w:t>
      </w:r>
      <w:r w:rsidR="00170038">
        <w:t xml:space="preserve"> Ingestion of infested meat and/or produce then allows asexual reproduction of the parasite. As asexual reproduction occurs, deposits of cysts will soon be evident in distant tissues. </w:t>
      </w:r>
      <w:r w:rsidR="00B858AD">
        <w:t xml:space="preserve"> Pregnant mothers should be educated to consume meat</w:t>
      </w:r>
      <w:r w:rsidR="00C761A3">
        <w:t xml:space="preserve"> and vegetable</w:t>
      </w:r>
      <w:r w:rsidR="00B858AD">
        <w:t xml:space="preserve"> products that are well </w:t>
      </w:r>
      <w:r w:rsidR="00C761A3">
        <w:t xml:space="preserve">washed and </w:t>
      </w:r>
      <w:r w:rsidR="00B858AD">
        <w:t>cooked in order to avoid the risk of</w:t>
      </w:r>
      <w:r w:rsidR="00602667">
        <w:t xml:space="preserve"> ingesting oocysts</w:t>
      </w:r>
      <w:r w:rsidR="00B858AD">
        <w:t>.</w:t>
      </w:r>
      <w:r w:rsidR="00241620">
        <w:t xml:space="preserve"> </w:t>
      </w:r>
      <w:r w:rsidR="00B858AD">
        <w:t xml:space="preserve"> </w:t>
      </w:r>
    </w:p>
    <w:p w:rsidR="00034EDE" w:rsidRDefault="00B858AD" w:rsidP="00B21600">
      <w:pPr>
        <w:pStyle w:val="APA"/>
      </w:pPr>
      <w:r>
        <w:lastRenderedPageBreak/>
        <w:t>C</w:t>
      </w:r>
      <w:r w:rsidR="00546569">
        <w:t xml:space="preserve">ultural considerations are important factors that influence maternal lifestyle and dietary intake. </w:t>
      </w:r>
      <w:r w:rsidR="00241620">
        <w:t xml:space="preserve">In the United States, primary source of infection is related to ingestion of undercooked pork and lamb (Montoya &amp; Remington, 2008). </w:t>
      </w:r>
      <w:r w:rsidR="00B75127">
        <w:t xml:space="preserve">Statistically, </w:t>
      </w:r>
      <w:r w:rsidR="003F207B">
        <w:t xml:space="preserve">infection rates from this route </w:t>
      </w:r>
      <w:r w:rsidR="00B75127">
        <w:t>currently remain</w:t>
      </w:r>
      <w:r w:rsidR="00314F2A">
        <w:t xml:space="preserve"> extremely</w:t>
      </w:r>
      <w:r w:rsidR="00B75127">
        <w:t xml:space="preserve"> low. </w:t>
      </w:r>
      <w:r w:rsidR="00241620">
        <w:t>Raw or undercook meats are rarely consumed in the United States as</w:t>
      </w:r>
      <w:r w:rsidR="00DA5312">
        <w:t xml:space="preserve"> compared to European countries</w:t>
      </w:r>
      <w:r w:rsidR="00602667">
        <w:t xml:space="preserve">, mainly </w:t>
      </w:r>
      <w:r w:rsidR="00241620">
        <w:t>France and Austria</w:t>
      </w:r>
      <w:r w:rsidR="00784A98">
        <w:t>. Currently</w:t>
      </w:r>
      <w:r w:rsidR="003F207B">
        <w:t>, France obtains the highest</w:t>
      </w:r>
      <w:r w:rsidR="00AD1A01">
        <w:t xml:space="preserve"> infection rate of toxoplasmosis</w:t>
      </w:r>
      <w:r w:rsidR="003F207B">
        <w:t xml:space="preserve"> in pregnant mothers at </w:t>
      </w:r>
      <w:r w:rsidR="00784A98">
        <w:t>54 percent</w:t>
      </w:r>
      <w:r w:rsidR="003F207B">
        <w:t>. Other</w:t>
      </w:r>
      <w:r w:rsidR="00784A98">
        <w:t xml:space="preserve"> remaining European countries</w:t>
      </w:r>
      <w:r w:rsidR="003F207B">
        <w:t xml:space="preserve"> </w:t>
      </w:r>
      <w:r w:rsidR="00314F2A">
        <w:t xml:space="preserve">have </w:t>
      </w:r>
      <w:r w:rsidR="00602667">
        <w:t>lower reported rates of infection</w:t>
      </w:r>
      <w:r w:rsidR="00314F2A">
        <w:t xml:space="preserve"> (46 percent</w:t>
      </w:r>
      <w:r w:rsidR="00602667">
        <w:t xml:space="preserve"> of pregnant women</w:t>
      </w:r>
      <w:r w:rsidR="00314F2A">
        <w:t>).</w:t>
      </w:r>
      <w:r w:rsidR="00784A98">
        <w:t xml:space="preserve"> </w:t>
      </w:r>
      <w:r w:rsidR="00602667">
        <w:t>A large portion</w:t>
      </w:r>
      <w:r w:rsidR="00784A98">
        <w:t xml:space="preserve"> of these rates can be attributed to cultural and dietary preference of undercooked meat</w:t>
      </w:r>
      <w:r w:rsidR="0000045F">
        <w:t xml:space="preserve"> (Serranti</w:t>
      </w:r>
      <w:r w:rsidR="00784A98">
        <w:t>, Buonsenso &amp; Valentini, 2011).</w:t>
      </w:r>
      <w:r w:rsidR="00AD1A01">
        <w:t xml:space="preserve"> </w:t>
      </w:r>
      <w:r w:rsidR="00314F2A">
        <w:t>T</w:t>
      </w:r>
      <w:r w:rsidR="00AD1A01">
        <w:t>hird world countries</w:t>
      </w:r>
      <w:r w:rsidR="00314F2A">
        <w:t xml:space="preserve"> pose the highest risk of infection</w:t>
      </w:r>
      <w:r w:rsidR="00AD1A01">
        <w:t>, although lack of adequate prenatal care may inadvertently skew the statistical analysis.</w:t>
      </w:r>
    </w:p>
    <w:p w:rsidR="00E27619" w:rsidRDefault="0000045F" w:rsidP="00B21600">
      <w:pPr>
        <w:pStyle w:val="APA"/>
      </w:pPr>
      <w:r>
        <w:t xml:space="preserve">Transmission of toxoplasmosis gondii from mother to fetus is dependent on the timing of initial infection. </w:t>
      </w:r>
      <w:r w:rsidR="00E27619">
        <w:t xml:space="preserve">The risk of mother to child transmission is only possible if the mother has acquired the infection during her current pregnancy. Infection of the fetus may occur transplacentally or during vaginal delivery. Mothers who have acquired toxoplasmosis during pregnancy may still provide expressed breast milk for their infants. Currently, no studies have confirmed a link of transmission </w:t>
      </w:r>
      <w:r w:rsidR="00DA5312">
        <w:t>of toxoplasmosis infection</w:t>
      </w:r>
      <w:r w:rsidR="00E27619">
        <w:t xml:space="preserve"> to breastfeeding (Serranti et al, 2011).</w:t>
      </w:r>
    </w:p>
    <w:p w:rsidR="0000045F" w:rsidRDefault="00AB25B2" w:rsidP="00B21600">
      <w:pPr>
        <w:pStyle w:val="APA"/>
      </w:pPr>
      <w:r>
        <w:t xml:space="preserve"> </w:t>
      </w:r>
      <w:r w:rsidR="00FF2A67">
        <w:t>Congenital</w:t>
      </w:r>
      <w:r>
        <w:t xml:space="preserve"> toxoplasmosis is identified once the fetus is infected with bradyzoites. </w:t>
      </w:r>
      <w:r w:rsidR="00E27619">
        <w:t xml:space="preserve"> Since t</w:t>
      </w:r>
      <w:r>
        <w:t>ransmission of congenital toxoplasmosis occurs</w:t>
      </w:r>
      <w:r w:rsidR="00E27619">
        <w:t xml:space="preserve"> only</w:t>
      </w:r>
      <w:r>
        <w:t xml:space="preserve"> during</w:t>
      </w:r>
      <w:r w:rsidR="00E27619">
        <w:t xml:space="preserve"> a current</w:t>
      </w:r>
      <w:r>
        <w:t xml:space="preserve"> pregnancy, it is rare to have a second child diagnosed</w:t>
      </w:r>
      <w:r w:rsidR="00E27619">
        <w:t xml:space="preserve"> with congenital toxoplasmosis.</w:t>
      </w:r>
      <w:r>
        <w:t xml:space="preserve"> </w:t>
      </w:r>
      <w:r w:rsidR="0000045F">
        <w:t>Mothers who are previous</w:t>
      </w:r>
      <w:r w:rsidR="000330C3">
        <w:t>ly infected, prior to pregnancy are not at risk for transmission to the fetus</w:t>
      </w:r>
      <w:r w:rsidR="00C650CF">
        <w:t>; however,</w:t>
      </w:r>
      <w:r>
        <w:t xml:space="preserve"> it is recommended that conception occur at least 6 months after initial infection</w:t>
      </w:r>
      <w:r w:rsidR="000330C3">
        <w:t xml:space="preserve">. </w:t>
      </w:r>
      <w:r w:rsidR="00E27619">
        <w:t xml:space="preserve"> Rarely, cases of second cong</w:t>
      </w:r>
      <w:r w:rsidR="00DA5312">
        <w:t>enital infection of siblings have</w:t>
      </w:r>
      <w:r w:rsidR="00E27619">
        <w:t xml:space="preserve"> been reported in mothers who </w:t>
      </w:r>
      <w:r w:rsidR="00DA5312">
        <w:t>reach</w:t>
      </w:r>
      <w:r w:rsidR="00E27619">
        <w:t xml:space="preserve"> </w:t>
      </w:r>
      <w:r w:rsidR="00E27619">
        <w:lastRenderedPageBreak/>
        <w:t>immun</w:t>
      </w:r>
      <w:r w:rsidR="009B68AB">
        <w:t>ocompromised state</w:t>
      </w:r>
      <w:r w:rsidR="00DA5312">
        <w:t>s</w:t>
      </w:r>
      <w:r w:rsidR="009B68AB">
        <w:t>, i.e. acquired immune deficiency syndrome (AIDS) or</w:t>
      </w:r>
      <w:r w:rsidR="0091587C">
        <w:t xml:space="preserve"> who have had</w:t>
      </w:r>
      <w:r w:rsidR="009B68AB">
        <w:t xml:space="preserve"> long term treatment with corticosteroids.</w:t>
      </w:r>
      <w:r w:rsidR="0091587C">
        <w:t xml:space="preserve"> Since p</w:t>
      </w:r>
      <w:r w:rsidR="007B5438">
        <w:t xml:space="preserve">ermanent immunity is acquired after initial infection, women who later become immunocompromised may have a resurgence of active disease. </w:t>
      </w:r>
      <w:r w:rsidR="0091587C">
        <w:t xml:space="preserve"> Reactivation of active toxoplasmosis infection may result in a second congenital infection, mostly in individuals who are immunocompromised and pregnant </w:t>
      </w:r>
      <w:r w:rsidR="0091587C" w:rsidRPr="0091587C">
        <w:t>(Montoya &amp; Remington, 2008).</w:t>
      </w:r>
      <w:r w:rsidR="0091587C">
        <w:t xml:space="preserve">  </w:t>
      </w:r>
    </w:p>
    <w:p w:rsidR="00060BD6" w:rsidRDefault="00060BD6" w:rsidP="00060BD6">
      <w:pPr>
        <w:pStyle w:val="APA"/>
        <w:ind w:firstLine="0"/>
        <w:rPr>
          <w:b/>
        </w:rPr>
      </w:pPr>
      <w:r>
        <w:rPr>
          <w:b/>
        </w:rPr>
        <w:t>Impact of the maternal condition on fetus</w:t>
      </w:r>
    </w:p>
    <w:p w:rsidR="004153EE" w:rsidRDefault="004153EE" w:rsidP="00CB33DF">
      <w:pPr>
        <w:pStyle w:val="APA"/>
        <w:ind w:firstLine="0"/>
      </w:pPr>
      <w:r>
        <w:tab/>
        <w:t xml:space="preserve">Toxoplasmosis infection during pregnancy has varying effects on the growing fetus. Presentation of </w:t>
      </w:r>
      <w:r w:rsidR="00DA5312">
        <w:t>congenital</w:t>
      </w:r>
      <w:r>
        <w:t xml:space="preserve"> infection may be mild or have severe impairment.</w:t>
      </w:r>
      <w:r w:rsidR="00D10FE8">
        <w:t xml:space="preserve"> </w:t>
      </w:r>
      <w:r w:rsidR="00DA5312">
        <w:t xml:space="preserve">A variety of clinical manifestations involve prematurity to perinatal death. </w:t>
      </w:r>
      <w:r w:rsidR="00D10FE8">
        <w:t>The characteristic triad of congenital toxoplasmosis</w:t>
      </w:r>
      <w:r w:rsidR="009318B9">
        <w:t>;</w:t>
      </w:r>
      <w:r w:rsidR="00D10FE8">
        <w:t xml:space="preserve"> chorioetinitis, hydrocephalus and cerebral calcifications, most commonly identifies the presence of active </w:t>
      </w:r>
      <w:r w:rsidR="00DA5312">
        <w:t xml:space="preserve">congenital </w:t>
      </w:r>
      <w:r w:rsidR="00D10FE8">
        <w:t xml:space="preserve">disease.  </w:t>
      </w:r>
      <w:r w:rsidR="00060BD6">
        <w:tab/>
      </w:r>
    </w:p>
    <w:p w:rsidR="00C933C8" w:rsidRPr="00060BD6" w:rsidRDefault="00C933C8" w:rsidP="00C933C8">
      <w:pPr>
        <w:pStyle w:val="APA"/>
      </w:pPr>
      <w:r>
        <w:t xml:space="preserve">The most detrimental fetal implications of congenital toxoplasmosis occur early in pregnancy, generally in the first trimester. Early gestational age transmission correlates with an increase in worsening fetal condition and subsequent prognosis. </w:t>
      </w:r>
      <w:r w:rsidR="00C85198">
        <w:t>Grave implications of first trimester transmission of toxoplasmosis include miscarriage, stillbirth and/or severe neurological sequelae in the newborn.</w:t>
      </w:r>
      <w:r w:rsidR="00FD5DD1">
        <w:t xml:space="preserve"> The likelihood of t</w:t>
      </w:r>
      <w:r>
        <w:t>ran</w:t>
      </w:r>
      <w:r w:rsidR="009318B9">
        <w:t xml:space="preserve">smission is significantly low in the first </w:t>
      </w:r>
      <w:r w:rsidR="00AE2F60">
        <w:t>trimester;</w:t>
      </w:r>
      <w:r w:rsidR="00FD5DD1">
        <w:t xml:space="preserve"> however</w:t>
      </w:r>
      <w:r w:rsidR="009318B9">
        <w:t xml:space="preserve"> a</w:t>
      </w:r>
      <w:r w:rsidR="00FD5DD1">
        <w:t xml:space="preserve">s gestation progresses, </w:t>
      </w:r>
      <w:r>
        <w:t xml:space="preserve">maternal sero-conversion and </w:t>
      </w:r>
      <w:r w:rsidR="00FD5DD1">
        <w:t>subsequent congenital infection</w:t>
      </w:r>
      <w:r w:rsidR="00983883">
        <w:t xml:space="preserve"> are</w:t>
      </w:r>
      <w:r>
        <w:t xml:space="preserve"> greatly increased. In a study conducted by Rabilloud</w:t>
      </w:r>
      <w:r w:rsidR="00D10FE8">
        <w:t>, Wallon, &amp; Peyron</w:t>
      </w:r>
      <w:r>
        <w:t xml:space="preserve"> (2010), maternal infection most frequently occurred during the first trimester, then equally among the second and third trimesters. Of the children infected with congenital toxoplasmosis, serocon</w:t>
      </w:r>
      <w:r w:rsidR="00FD5DD1">
        <w:t>version and transmission to the fetus</w:t>
      </w:r>
      <w:r>
        <w:t xml:space="preserve"> occurred </w:t>
      </w:r>
      <w:r w:rsidR="00FD5DD1">
        <w:t xml:space="preserve">in over half of the cases </w:t>
      </w:r>
      <w:r w:rsidR="00601EC9">
        <w:t>during</w:t>
      </w:r>
      <w:r>
        <w:t xml:space="preserve"> the third trimester, followed by less than a fourth in the second tri</w:t>
      </w:r>
      <w:r w:rsidR="00601EC9">
        <w:t>mester and less than 3.5% in the</w:t>
      </w:r>
      <w:r>
        <w:t xml:space="preserve"> first.</w:t>
      </w:r>
      <w:r w:rsidR="00FD5DD1">
        <w:t xml:space="preserve"> Regardless of </w:t>
      </w:r>
      <w:r w:rsidR="009318B9">
        <w:t xml:space="preserve">maternal </w:t>
      </w:r>
      <w:r w:rsidR="009318B9">
        <w:lastRenderedPageBreak/>
        <w:t xml:space="preserve">infection </w:t>
      </w:r>
      <w:r w:rsidR="00FD5DD1">
        <w:t xml:space="preserve">acquisition, </w:t>
      </w:r>
      <w:r w:rsidR="009318B9">
        <w:t xml:space="preserve">sero-conversion of the organism must occur in order for the fetus to be effected. </w:t>
      </w:r>
    </w:p>
    <w:p w:rsidR="00F03C75" w:rsidRDefault="00876F03" w:rsidP="00AB734C">
      <w:pPr>
        <w:pStyle w:val="APA"/>
      </w:pPr>
      <w:r>
        <w:t xml:space="preserve">The triad of chorioretinitis, hydrocephalus and cerebral calcifications are characteristic </w:t>
      </w:r>
      <w:r w:rsidR="00983883">
        <w:t xml:space="preserve">features </w:t>
      </w:r>
      <w:r>
        <w:t xml:space="preserve">of congenital toxoplasmosis. </w:t>
      </w:r>
      <w:r w:rsidR="00DC4F50">
        <w:t xml:space="preserve">It is estimated that one in six infected infants present with </w:t>
      </w:r>
      <w:r w:rsidR="008D310A">
        <w:t xml:space="preserve">at least two of </w:t>
      </w:r>
      <w:r w:rsidR="00DC4F50">
        <w:t>the above classic clinical manifestations</w:t>
      </w:r>
      <w:r w:rsidR="008D310A">
        <w:t xml:space="preserve">, mostly </w:t>
      </w:r>
      <w:r w:rsidR="00FD5DD1">
        <w:t xml:space="preserve">involving </w:t>
      </w:r>
      <w:r w:rsidR="008D310A">
        <w:t>chorioretinitis and cerebral calcifications</w:t>
      </w:r>
      <w:r>
        <w:t xml:space="preserve"> (</w:t>
      </w:r>
      <w:r w:rsidR="00A455B6">
        <w:t>Cortina-Borja</w:t>
      </w:r>
      <w:r>
        <w:t>,</w:t>
      </w:r>
      <w:r w:rsidR="00A455B6">
        <w:t xml:space="preserve"> Tan, Wallon, Paul, Prusa, Buffolano &amp; Gilbert,</w:t>
      </w:r>
      <w:r w:rsidR="00DC4F50">
        <w:t xml:space="preserve"> 2010).</w:t>
      </w:r>
      <w:r w:rsidR="00B87364">
        <w:t xml:space="preserve"> Retinal disease may not manifest until after the first couple of months of life, but</w:t>
      </w:r>
      <w:r w:rsidR="00983883">
        <w:t xml:space="preserve"> it</w:t>
      </w:r>
      <w:r w:rsidR="00B87364">
        <w:t xml:space="preserve"> is progressive</w:t>
      </w:r>
      <w:r w:rsidR="00FD5DD1">
        <w:t xml:space="preserve"> and can</w:t>
      </w:r>
      <w:r w:rsidR="00B557B7">
        <w:t xml:space="preserve"> persi</w:t>
      </w:r>
      <w:r w:rsidR="00113CE2">
        <w:t>st into adulthood</w:t>
      </w:r>
      <w:r w:rsidR="00B557B7">
        <w:t>. The risk of chorioretinitis increases from 10 percent in infancy to approximately one third by age 12</w:t>
      </w:r>
      <w:r w:rsidR="00FD5DD1">
        <w:t xml:space="preserve"> (Mirza, 2013).</w:t>
      </w:r>
      <w:r w:rsidR="00B557B7">
        <w:t xml:space="preserve"> </w:t>
      </w:r>
      <w:r w:rsidR="00FD5DD1">
        <w:t>P</w:t>
      </w:r>
      <w:r w:rsidR="00B557B7">
        <w:t>rogress</w:t>
      </w:r>
      <w:r w:rsidR="00FD5DD1">
        <w:t xml:space="preserve">ion from a </w:t>
      </w:r>
      <w:r w:rsidR="00B557B7">
        <w:t>single to multiple retinochoroidal lesions in the</w:t>
      </w:r>
      <w:r w:rsidR="00FD5DD1">
        <w:t xml:space="preserve"> affected eyes is expected</w:t>
      </w:r>
      <w:r w:rsidR="00B557B7">
        <w:t xml:space="preserve">. </w:t>
      </w:r>
      <w:r w:rsidR="00113CE2">
        <w:t xml:space="preserve"> </w:t>
      </w:r>
      <w:r w:rsidR="00B557B7">
        <w:t>P</w:t>
      </w:r>
      <w:r w:rsidR="00113CE2">
        <w:t>eriods of remission and exacerbation</w:t>
      </w:r>
      <w:r w:rsidR="00B557B7">
        <w:t xml:space="preserve"> with retinal disease are common</w:t>
      </w:r>
      <w:r w:rsidR="00113CE2">
        <w:t>. Impairment of vision is permanent</w:t>
      </w:r>
      <w:r w:rsidR="00E81BE0">
        <w:t xml:space="preserve"> due to bilateral inflammation of the retina, the iris and choroid</w:t>
      </w:r>
      <w:r w:rsidR="00B557B7">
        <w:t>, although m</w:t>
      </w:r>
      <w:r w:rsidR="00E81BE0" w:rsidRPr="00E81BE0">
        <w:t xml:space="preserve">ore than 90% of children have normal vision in their best </w:t>
      </w:r>
      <w:r w:rsidR="00B557B7">
        <w:t>eye.</w:t>
      </w:r>
      <w:r w:rsidR="00113CE2">
        <w:t xml:space="preserve"> </w:t>
      </w:r>
      <w:r w:rsidR="00E81BE0">
        <w:t xml:space="preserve">If untreated, total or partial </w:t>
      </w:r>
      <w:r w:rsidR="00AB734C">
        <w:t>vision loss in affected eyes is</w:t>
      </w:r>
      <w:r w:rsidR="00E81BE0">
        <w:t xml:space="preserve"> possible.</w:t>
      </w:r>
      <w:r w:rsidR="00AE1729">
        <w:t xml:space="preserve"> </w:t>
      </w:r>
    </w:p>
    <w:p w:rsidR="00FB5955" w:rsidRDefault="00AE1729" w:rsidP="00CB33DF">
      <w:pPr>
        <w:pStyle w:val="APA"/>
      </w:pPr>
      <w:r>
        <w:t xml:space="preserve">Neurological implications are extensive due to hydrocephalus and intracerebral calcifications. </w:t>
      </w:r>
      <w:r w:rsidR="00983883">
        <w:t>Intracerebral calcification should be monitored by magnetic resonance imaging (MRI) and close developmental follow up is indicated. Complications of hydroce</w:t>
      </w:r>
      <w:r w:rsidR="008A1EEF">
        <w:t>phalus may cause early delivery and/or</w:t>
      </w:r>
      <w:r w:rsidR="00983883">
        <w:t xml:space="preserve"> </w:t>
      </w:r>
      <w:r w:rsidR="008A1EEF">
        <w:t xml:space="preserve">surgical intervention. </w:t>
      </w:r>
      <w:r>
        <w:t>Seizure disorders, focal neurological deficits, delayed developmental milestones and associations with severe psychiatric disorders have</w:t>
      </w:r>
      <w:r w:rsidR="008A1EEF">
        <w:t xml:space="preserve"> also</w:t>
      </w:r>
      <w:r>
        <w:t xml:space="preserve"> been linked to </w:t>
      </w:r>
      <w:r w:rsidR="00FF2A67">
        <w:t>congenital</w:t>
      </w:r>
      <w:r>
        <w:t xml:space="preserve"> toxoplasmosis (Brook, 2013).</w:t>
      </w:r>
      <w:r w:rsidR="00FB5955">
        <w:t xml:space="preserve">  Severe neurological impairments have been identified in infants whose mothers did not receive any prenatal screening or treatment. Without treatment, seroconversion from mother to child occurs at an earlier gestational age, thus worsening the prognosis by increasing the chanc</w:t>
      </w:r>
      <w:r w:rsidR="007754B4">
        <w:t>es of abnormal fetal</w:t>
      </w:r>
      <w:r w:rsidR="00983883">
        <w:t xml:space="preserve"> head</w:t>
      </w:r>
      <w:r w:rsidR="007754B4">
        <w:t xml:space="preserve"> ultrasound</w:t>
      </w:r>
      <w:r w:rsidR="00983883">
        <w:t>s</w:t>
      </w:r>
      <w:r w:rsidR="00FB5955">
        <w:t>. Infants with congenital toxoplasmosis also have an increased risk of cerebral palsy</w:t>
      </w:r>
      <w:r w:rsidR="007754B4">
        <w:t>.</w:t>
      </w:r>
    </w:p>
    <w:p w:rsidR="00CB33DF" w:rsidRDefault="00CB33DF" w:rsidP="00CB33DF">
      <w:pPr>
        <w:pStyle w:val="APA"/>
        <w:ind w:firstLine="0"/>
        <w:rPr>
          <w:b/>
        </w:rPr>
      </w:pPr>
      <w:r>
        <w:rPr>
          <w:b/>
        </w:rPr>
        <w:lastRenderedPageBreak/>
        <w:t>Clini</w:t>
      </w:r>
      <w:r w:rsidR="005253BC">
        <w:rPr>
          <w:b/>
        </w:rPr>
        <w:t>cal Manifestations and diagnostic evaluation of the neonate</w:t>
      </w:r>
    </w:p>
    <w:p w:rsidR="001834FF" w:rsidRDefault="001E2DA4" w:rsidP="001834FF">
      <w:pPr>
        <w:pStyle w:val="APA"/>
      </w:pPr>
      <w:r>
        <w:t xml:space="preserve">Clinical manifestations of an active maternal Toxoplasmosis infection are misleading and frequently underdiagnosed. </w:t>
      </w:r>
      <w:r w:rsidR="004438A7">
        <w:t xml:space="preserve"> Up to 90 percent of women with acquired toxoplasmosis infection do not exhibit typical signs or symptoms.</w:t>
      </w:r>
      <w:r>
        <w:t xml:space="preserve"> If at all present, clinical symptoms of active infection include low grade fever, malaise and lymphadenopathy (Paquet &amp; Yadin, 2013). However, </w:t>
      </w:r>
      <w:r w:rsidR="005253BC">
        <w:t xml:space="preserve">clinical </w:t>
      </w:r>
      <w:r>
        <w:t>implications</w:t>
      </w:r>
      <w:r w:rsidR="005253BC">
        <w:t xml:space="preserve"> of acquiring congenital toxoplasmosis encompass many </w:t>
      </w:r>
      <w:r w:rsidR="00220B1A">
        <w:t xml:space="preserve">fetal </w:t>
      </w:r>
      <w:r w:rsidR="005253BC">
        <w:t xml:space="preserve">systems that could potentially have long term debilitating </w:t>
      </w:r>
      <w:r w:rsidR="00220B1A">
        <w:t>effects</w:t>
      </w:r>
      <w:r w:rsidR="005253BC">
        <w:t xml:space="preserve"> to the neonate.</w:t>
      </w:r>
      <w:r w:rsidR="00321564">
        <w:t xml:space="preserve"> Many of these characteristics may not readily be discovered at delivery, especially if screening was not initiated.</w:t>
      </w:r>
      <w:r w:rsidR="00601EC9">
        <w:t xml:space="preserve"> Most infants develop late manifestations </w:t>
      </w:r>
      <w:r w:rsidR="00974EA1">
        <w:t>months after delivery</w:t>
      </w:r>
      <w:r w:rsidR="00601EC9">
        <w:t>, such as chorioretinitis, seizures, mental retardations and motor or cerebellar d</w:t>
      </w:r>
      <w:r w:rsidR="004438A7">
        <w:t>ysfunction.</w:t>
      </w:r>
      <w:r w:rsidR="001834FF">
        <w:t xml:space="preserve"> Therefore, diagnosis at delivery does not always occur. </w:t>
      </w:r>
      <w:r w:rsidR="00AE2F60">
        <w:t xml:space="preserve">Additional studies have related sensorineural hearing loss, congenital neprhosis, hematological abnormalities, hepatosplenomegaly, various endocrinopathies and myocarditis to congenital infection (Gomella, Cunningham &amp; Eyal, 2013).  </w:t>
      </w:r>
    </w:p>
    <w:p w:rsidR="001E2DA4" w:rsidRDefault="001E2DA4" w:rsidP="001E2DA4">
      <w:pPr>
        <w:pStyle w:val="APA"/>
      </w:pPr>
      <w:r>
        <w:t xml:space="preserve">Diagnostic evaluation is </w:t>
      </w:r>
      <w:r w:rsidR="00321564">
        <w:t>imperative</w:t>
      </w:r>
      <w:r>
        <w:t xml:space="preserve"> for early detection, prevention of transmission and if needed, treatment options. </w:t>
      </w:r>
      <w:r w:rsidR="0076358E">
        <w:t>Although not routinely conducted in the United States, diagnostic testing includes obtaining maternal serum samples, conducting early fetal ultrasounds and if indicated, amniocentesis</w:t>
      </w:r>
      <w:r w:rsidR="005253BC">
        <w:t>.</w:t>
      </w:r>
      <w:r w:rsidR="0076358E">
        <w:t xml:space="preserve"> In regions o</w:t>
      </w:r>
      <w:r w:rsidR="005372E7">
        <w:t>f high risk, particularly</w:t>
      </w:r>
      <w:r w:rsidR="0076358E">
        <w:t xml:space="preserve"> European countries, monthly maternal screen</w:t>
      </w:r>
      <w:r w:rsidR="005372E7">
        <w:t>ings are religiously performed. This is likely due to their cultural practices regarding food preparation and consumption.</w:t>
      </w:r>
      <w:r>
        <w:t xml:space="preserve"> D</w:t>
      </w:r>
      <w:r w:rsidR="00220B1A">
        <w:t>ietary intake</w:t>
      </w:r>
      <w:r>
        <w:t xml:space="preserve"> is a major component of</w:t>
      </w:r>
      <w:r w:rsidR="005372E7">
        <w:t xml:space="preserve"> matern</w:t>
      </w:r>
      <w:r>
        <w:t xml:space="preserve">al </w:t>
      </w:r>
      <w:r w:rsidR="005372E7">
        <w:t>infection. Screening practices are exercised in order to prevent transmission to the fetus. Many European</w:t>
      </w:r>
      <w:r w:rsidR="00220B1A">
        <w:t xml:space="preserve"> dietary and cultural implications are </w:t>
      </w:r>
      <w:r w:rsidR="005372E7">
        <w:t>seldom</w:t>
      </w:r>
      <w:r w:rsidR="00630965">
        <w:t xml:space="preserve"> practiced in the United States</w:t>
      </w:r>
      <w:r w:rsidR="005372E7">
        <w:t xml:space="preserve"> therefore routine screening is not a cost effective approach. Mothers who</w:t>
      </w:r>
      <w:r w:rsidR="000B3057">
        <w:t xml:space="preserve"> fall into the high risk category of obtaining toxoplasmosis should be screened to prevent congenital infection.</w:t>
      </w:r>
    </w:p>
    <w:p w:rsidR="001D2445" w:rsidRDefault="001E2DA4" w:rsidP="001D2445">
      <w:pPr>
        <w:pStyle w:val="APA"/>
      </w:pPr>
      <w:r>
        <w:lastRenderedPageBreak/>
        <w:t>Serologic testing is usually the first diagnostic tool used. Serum markers identify the presence of IgG and IgM antibodies in maternal blood samples. The presence of these antibody markers in conjunction, indicate infection.</w:t>
      </w:r>
      <w:r w:rsidR="00BB44BD">
        <w:t xml:space="preserve"> Several types of testing available to detect these antibodies are the dye test, indirect florescent antibody test and enzyme immunoassay</w:t>
      </w:r>
      <w:r w:rsidR="00091CE2">
        <w:t xml:space="preserve"> (Toxoplasma infection</w:t>
      </w:r>
      <w:r w:rsidR="00BB44BD">
        <w:t xml:space="preserve">, 2013). </w:t>
      </w:r>
      <w:r w:rsidR="008270BB">
        <w:t>IgM and IgG titers must carefully be analyzed to determine acute from chronic infection. Following an acute infection, IgM titers are sharply elevated 5 day</w:t>
      </w:r>
      <w:r w:rsidR="00840F19">
        <w:t>s</w:t>
      </w:r>
      <w:r w:rsidR="008270BB">
        <w:t xml:space="preserve"> to weeks after initial exposure. Peak elevations </w:t>
      </w:r>
      <w:r w:rsidR="00840F19">
        <w:t xml:space="preserve">of IgM antibodies </w:t>
      </w:r>
      <w:r w:rsidR="008270BB">
        <w:t>occur approximat</w:t>
      </w:r>
      <w:r w:rsidR="00840F19">
        <w:t xml:space="preserve">ely 1 to 2 months thereafter. IgG antibodies are detectable usually 1 to 2 weeks after primary infection. IgG titers are elevated up to years after initial exposure. The presence of both serum antibodies predicts timing of maternal infection. </w:t>
      </w:r>
      <w:r>
        <w:t xml:space="preserve">If both IgG and IgM markers are not identified, then no indication of maternal infection exists. If testing reveals a positive IgG antibody marker with a negative IgM marker, then the presence of an old infection has been discovered. If both antibody markers are elevated, a recent infection is suspected. </w:t>
      </w:r>
      <w:r w:rsidR="00840F19">
        <w:t xml:space="preserve"> In the case of acute infection, repeat serum testing is recommended within 2 to 3 weeks</w:t>
      </w:r>
      <w:r w:rsidR="007A41C7">
        <w:t xml:space="preserve"> of initial results. A dramatic increase in serum IgG antibody titers usually by at least 4 fold the initial level, indicate an acute infection</w:t>
      </w:r>
      <w:r>
        <w:t xml:space="preserve"> (Paquet &amp; Yadin, 2013).</w:t>
      </w:r>
      <w:r w:rsidR="001D2445">
        <w:t xml:space="preserve"> F</w:t>
      </w:r>
      <w:r w:rsidR="007B63B9">
        <w:t>alse positive results are fairly common</w:t>
      </w:r>
      <w:r w:rsidR="001D2445">
        <w:t xml:space="preserve">, so confirmation of a positive test through laboratory </w:t>
      </w:r>
      <w:r w:rsidR="00321564">
        <w:t>results is</w:t>
      </w:r>
      <w:r w:rsidR="001D2445">
        <w:t xml:space="preserve"> necessary. In practicing countries, regardless if the mother tests negative on initial serum tests, blood samples for screening will continue to be drawn throughout the remainder of the pregnancy.</w:t>
      </w:r>
    </w:p>
    <w:p w:rsidR="002F58FB" w:rsidRDefault="001D2445" w:rsidP="001D2445">
      <w:pPr>
        <w:pStyle w:val="APA"/>
      </w:pPr>
      <w:r>
        <w:t>For maternal patients who test positive for toxoplasmosis, an amniocentesis is offered</w:t>
      </w:r>
      <w:r w:rsidR="00C63901">
        <w:t>.</w:t>
      </w:r>
      <w:r>
        <w:t xml:space="preserve"> </w:t>
      </w:r>
      <w:r w:rsidR="00C63901">
        <w:t>Ideally, amniocentesis is conducted no earlier than</w:t>
      </w:r>
      <w:r>
        <w:t xml:space="preserve"> 18 weeks gestation and aft</w:t>
      </w:r>
      <w:r w:rsidR="00B33EC7">
        <w:t>er 4 weeks of suspected</w:t>
      </w:r>
      <w:r>
        <w:t xml:space="preserve"> infection.</w:t>
      </w:r>
      <w:r w:rsidR="00B33EC7">
        <w:t xml:space="preserve"> </w:t>
      </w:r>
      <w:r w:rsidR="00FF2A67">
        <w:t>Amniocentesis</w:t>
      </w:r>
      <w:r w:rsidR="00B33EC7">
        <w:t xml:space="preserve"> should not be performed earlier than 18 weeks due to high</w:t>
      </w:r>
      <w:r w:rsidR="000302B1">
        <w:t xml:space="preserve"> rate of false positive results</w:t>
      </w:r>
      <w:r w:rsidR="00C63901">
        <w:t xml:space="preserve"> and </w:t>
      </w:r>
      <w:r w:rsidR="000302B1">
        <w:t xml:space="preserve">high risks of preterm labor. A prenatal diagnosis of congenital </w:t>
      </w:r>
      <w:r w:rsidR="000302B1">
        <w:lastRenderedPageBreak/>
        <w:t>toxoplasmosis made</w:t>
      </w:r>
      <w:r w:rsidR="00C63901">
        <w:t xml:space="preserve"> by amniocentesis requires the detection of T. gondii parasite in amniotic fluid. P</w:t>
      </w:r>
      <w:r w:rsidR="00B33EC7">
        <w:t>olymerase chain reaction (PCR) testing</w:t>
      </w:r>
      <w:r w:rsidR="00C63901">
        <w:t xml:space="preserve"> of the fluid</w:t>
      </w:r>
      <w:r w:rsidR="00B33EC7">
        <w:t xml:space="preserve"> is the preferred </w:t>
      </w:r>
      <w:r w:rsidR="00FF2A67">
        <w:t>diagnostic</w:t>
      </w:r>
      <w:r w:rsidR="00C63901">
        <w:t xml:space="preserve"> method. </w:t>
      </w:r>
      <w:r w:rsidR="00404482">
        <w:t>Testing with PCR has a near 100 percent posit</w:t>
      </w:r>
      <w:r w:rsidR="00C63901">
        <w:t>ive predictive value</w:t>
      </w:r>
      <w:r w:rsidR="00404482">
        <w:t xml:space="preserve"> (Serranti et al, 2011).</w:t>
      </w:r>
      <w:r w:rsidR="00C63901">
        <w:t xml:space="preserve"> Traditionally, f</w:t>
      </w:r>
      <w:r w:rsidR="00404482">
        <w:t xml:space="preserve">etal blood sampling via </w:t>
      </w:r>
      <w:r w:rsidR="00AE2F60">
        <w:t>cordocentesis</w:t>
      </w:r>
      <w:r w:rsidR="00C63901">
        <w:t xml:space="preserve"> was</w:t>
      </w:r>
      <w:r w:rsidR="00404482">
        <w:t xml:space="preserve"> once thought to be the gold standard</w:t>
      </w:r>
      <w:r w:rsidR="00C63901">
        <w:t xml:space="preserve"> of diagnostic testing. Cordocentesis is </w:t>
      </w:r>
      <w:r w:rsidR="00404482">
        <w:t>no longer used</w:t>
      </w:r>
      <w:r w:rsidR="00E94262">
        <w:t xml:space="preserve"> due to associated higher fetal risks</w:t>
      </w:r>
      <w:r w:rsidR="00C63901">
        <w:t xml:space="preserve"> than amniocentesis</w:t>
      </w:r>
      <w:r w:rsidR="00E94262">
        <w:t xml:space="preserve">. </w:t>
      </w:r>
    </w:p>
    <w:p w:rsidR="00CD4E82" w:rsidRDefault="00C63901" w:rsidP="00CD4E82">
      <w:pPr>
        <w:pStyle w:val="APA"/>
      </w:pPr>
      <w:r>
        <w:t>Final diagnostic studies include</w:t>
      </w:r>
      <w:r w:rsidR="002F58FB">
        <w:t xml:space="preserve"> the use o</w:t>
      </w:r>
      <w:r w:rsidR="00E15F71">
        <w:t>f fetal ultrasound. Ultrasound</w:t>
      </w:r>
      <w:r w:rsidR="002F58FB">
        <w:t xml:space="preserve"> is recommended for women with suspect</w:t>
      </w:r>
      <w:r w:rsidR="00E535AB">
        <w:t xml:space="preserve">ed or diagnosed acute infection. Fetal ultrasound monitors </w:t>
      </w:r>
      <w:r w:rsidR="007B63B9">
        <w:t>for abnormalities with</w:t>
      </w:r>
      <w:r w:rsidR="00E535AB">
        <w:t xml:space="preserve">in the </w:t>
      </w:r>
      <w:r w:rsidR="001834FF">
        <w:t xml:space="preserve">developing neurological, renal and hepatic systems. </w:t>
      </w:r>
      <w:r w:rsidR="002F58FB">
        <w:t>Ultrasound may reveal intracranial abnormalities suc</w:t>
      </w:r>
      <w:r w:rsidR="000D0E5F">
        <w:t>h as hydrocephalus</w:t>
      </w:r>
      <w:r w:rsidR="00687A91">
        <w:t>, ventriculomegaly</w:t>
      </w:r>
      <w:r w:rsidR="000D0E5F">
        <w:t xml:space="preserve"> and intracerbral </w:t>
      </w:r>
      <w:r w:rsidR="002F58FB">
        <w:t>calcifications</w:t>
      </w:r>
      <w:r w:rsidR="000D0E5F">
        <w:t>. Additionall</w:t>
      </w:r>
      <w:r w:rsidR="00E15F71">
        <w:t>y, splenomegaly</w:t>
      </w:r>
      <w:r w:rsidR="001834FF">
        <w:t>, congenital nephrosis</w:t>
      </w:r>
      <w:r w:rsidR="00E15F71">
        <w:t xml:space="preserve"> and ascites have been</w:t>
      </w:r>
      <w:r w:rsidR="007B63B9">
        <w:t xml:space="preserve"> noted on ultrasound</w:t>
      </w:r>
      <w:r w:rsidR="00E15F71">
        <w:t xml:space="preserve"> in conjunction with toxoplasmosis diagnosis</w:t>
      </w:r>
      <w:r w:rsidR="000D0E5F">
        <w:t xml:space="preserve"> (Montoya et al, 2008).</w:t>
      </w:r>
      <w:r w:rsidR="00CD4E82">
        <w:t xml:space="preserve"> </w:t>
      </w:r>
    </w:p>
    <w:p w:rsidR="0086271E" w:rsidRDefault="00974EA1" w:rsidP="000E3BDC">
      <w:pPr>
        <w:pStyle w:val="APA"/>
        <w:rPr>
          <w:b/>
        </w:rPr>
      </w:pPr>
      <w:r>
        <w:t xml:space="preserve">The infant diagnosed with </w:t>
      </w:r>
      <w:r w:rsidR="007D38A3">
        <w:t>congenital</w:t>
      </w:r>
      <w:r>
        <w:t xml:space="preserve"> </w:t>
      </w:r>
      <w:r w:rsidR="007D38A3">
        <w:t xml:space="preserve">toxoplasmosis may not elicit any symptoms in the first 36 hours of life. Clinical manifestations usually occur months after birth. </w:t>
      </w:r>
      <w:r w:rsidR="00CD4E82">
        <w:t xml:space="preserve">In an infant who is suspected to have </w:t>
      </w:r>
      <w:r w:rsidR="007D38A3">
        <w:t>congenital</w:t>
      </w:r>
      <w:r w:rsidR="00CD4E82">
        <w:t xml:space="preserve"> toxoplasmosis, but whose mother did not receive screening</w:t>
      </w:r>
      <w:r w:rsidR="007B63B9">
        <w:t xml:space="preserve">, a </w:t>
      </w:r>
      <w:r w:rsidR="00CD4E82">
        <w:t xml:space="preserve">MRI is useful in detection </w:t>
      </w:r>
      <w:r w:rsidR="007B63B9">
        <w:t xml:space="preserve">of </w:t>
      </w:r>
      <w:r w:rsidR="00CD4E82">
        <w:t>brain lesions. MRI is the preferred diagnostic tool, over computed tomography (CT) scan, due to its high sensitivity and resonance for smaller lesions. Laboratory evaluation must consist of evidence of</w:t>
      </w:r>
      <w:r w:rsidR="00CD4E82" w:rsidRPr="00CD4E82">
        <w:t xml:space="preserve"> T</w:t>
      </w:r>
      <w:r w:rsidR="00CD4E82">
        <w:t>.</w:t>
      </w:r>
      <w:r w:rsidR="00CD4E82" w:rsidRPr="00CD4E82">
        <w:t xml:space="preserve"> gondii in blood</w:t>
      </w:r>
      <w:r w:rsidR="00CD4E82">
        <w:t>, body fluids, or tissues</w:t>
      </w:r>
      <w:r w:rsidR="000E3BDC">
        <w:t xml:space="preserve"> (Brooks, 2013)</w:t>
      </w:r>
      <w:r w:rsidR="00CD4E82">
        <w:t xml:space="preserve">. </w:t>
      </w:r>
      <w:r w:rsidR="007D38A3">
        <w:t xml:space="preserve">Serum </w:t>
      </w:r>
      <w:r w:rsidR="000E3BDC">
        <w:t xml:space="preserve">quantitative </w:t>
      </w:r>
      <w:r w:rsidR="007D38A3">
        <w:t>immunoglobulin testing will detect the presence o</w:t>
      </w:r>
      <w:r w:rsidR="000521D2">
        <w:t xml:space="preserve">f IgG and IgM antibodies in the </w:t>
      </w:r>
      <w:r w:rsidR="0086271E">
        <w:t xml:space="preserve">newborn’s </w:t>
      </w:r>
      <w:r w:rsidR="007D38A3">
        <w:t>blood.</w:t>
      </w:r>
      <w:r w:rsidR="008324F7">
        <w:t xml:space="preserve"> </w:t>
      </w:r>
      <w:r w:rsidR="0086271E">
        <w:t>A complete blood count (</w:t>
      </w:r>
      <w:r w:rsidR="008324F7">
        <w:t>CBC</w:t>
      </w:r>
      <w:r w:rsidR="0086271E">
        <w:t>) with differential should be ordered to monitor for infection or</w:t>
      </w:r>
      <w:r w:rsidR="008324F7">
        <w:t xml:space="preserve"> hematological abnormalities, particularly thrombocytopenia.</w:t>
      </w:r>
      <w:r w:rsidR="007D38A3">
        <w:t xml:space="preserve"> </w:t>
      </w:r>
      <w:r w:rsidR="0086271E">
        <w:t>A lumbar</w:t>
      </w:r>
      <w:r w:rsidR="003E26BC">
        <w:t xml:space="preserve"> puncture may be required to detect the presence of T. gondii in the cerebrospinal fluid. </w:t>
      </w:r>
      <w:r w:rsidR="007D38A3">
        <w:t xml:space="preserve">Congenital nephropathy, along with hepatosplenomegaly is possible, therefore </w:t>
      </w:r>
      <w:r w:rsidR="000E3BDC">
        <w:t xml:space="preserve">an </w:t>
      </w:r>
      <w:r w:rsidR="007D38A3">
        <w:t xml:space="preserve">abdominal </w:t>
      </w:r>
      <w:r w:rsidR="007D38A3">
        <w:lastRenderedPageBreak/>
        <w:t>ultrasound, along wit</w:t>
      </w:r>
      <w:r w:rsidR="000E3BDC">
        <w:t>h liver function and urine studies</w:t>
      </w:r>
      <w:r w:rsidR="007D38A3">
        <w:t xml:space="preserve"> are</w:t>
      </w:r>
      <w:r w:rsidR="000E3BDC">
        <w:t xml:space="preserve"> necessary</w:t>
      </w:r>
      <w:r w:rsidR="007D38A3">
        <w:t>.</w:t>
      </w:r>
      <w:r w:rsidR="003E26BC">
        <w:t xml:space="preserve"> </w:t>
      </w:r>
      <w:r w:rsidR="000E3BDC">
        <w:t>Anticipation of elevated l</w:t>
      </w:r>
      <w:r w:rsidR="003E26BC">
        <w:t>iver function</w:t>
      </w:r>
      <w:r w:rsidR="000E3BDC">
        <w:t xml:space="preserve"> enzymes and serum creatinine is </w:t>
      </w:r>
      <w:r w:rsidR="003E26BC">
        <w:t>expected.</w:t>
      </w:r>
      <w:r w:rsidR="008324F7">
        <w:t xml:space="preserve"> An audiology screen</w:t>
      </w:r>
      <w:r w:rsidR="007D38A3">
        <w:t xml:space="preserve"> should be performed prior to discharge to obtain baseline results</w:t>
      </w:r>
      <w:r w:rsidR="000E3BDC">
        <w:t>,</w:t>
      </w:r>
      <w:r w:rsidR="007D38A3">
        <w:t xml:space="preserve"> </w:t>
      </w:r>
      <w:r w:rsidR="000E3BDC">
        <w:t>since hearing loss is possible</w:t>
      </w:r>
      <w:r w:rsidR="0086271E">
        <w:t>.</w:t>
      </w:r>
    </w:p>
    <w:p w:rsidR="00FA50FB" w:rsidRDefault="00E15F71" w:rsidP="000D0E5F">
      <w:pPr>
        <w:pStyle w:val="APA"/>
        <w:ind w:firstLine="0"/>
        <w:rPr>
          <w:b/>
        </w:rPr>
      </w:pPr>
      <w:r>
        <w:rPr>
          <w:b/>
        </w:rPr>
        <w:t>Therapeutic</w:t>
      </w:r>
      <w:r w:rsidR="009A7533">
        <w:rPr>
          <w:b/>
        </w:rPr>
        <w:t xml:space="preserve"> approaches and t</w:t>
      </w:r>
      <w:r w:rsidR="00FA50FB">
        <w:rPr>
          <w:b/>
        </w:rPr>
        <w:t>reatment</w:t>
      </w:r>
      <w:r w:rsidR="009A7533">
        <w:rPr>
          <w:b/>
        </w:rPr>
        <w:t xml:space="preserve"> options</w:t>
      </w:r>
      <w:r w:rsidR="00FA50FB">
        <w:rPr>
          <w:b/>
        </w:rPr>
        <w:t xml:space="preserve"> </w:t>
      </w:r>
    </w:p>
    <w:p w:rsidR="00687A91" w:rsidRDefault="00E94262" w:rsidP="000D0E5F">
      <w:pPr>
        <w:pStyle w:val="APA"/>
        <w:ind w:firstLine="0"/>
      </w:pPr>
      <w:r>
        <w:t xml:space="preserve"> </w:t>
      </w:r>
      <w:r w:rsidR="001D2445">
        <w:t xml:space="preserve">  </w:t>
      </w:r>
      <w:r w:rsidR="00220B1A">
        <w:tab/>
      </w:r>
      <w:r w:rsidR="00200F38">
        <w:t>Although there is no cure, c</w:t>
      </w:r>
      <w:r w:rsidR="00D75874">
        <w:t>ongenital toxopla</w:t>
      </w:r>
      <w:r w:rsidR="008B7C8E">
        <w:t>smosis is a treatable infection</w:t>
      </w:r>
      <w:r w:rsidR="00D75874">
        <w:t xml:space="preserve">. </w:t>
      </w:r>
      <w:r w:rsidR="00D75874" w:rsidRPr="007B63B9">
        <w:t>Therapeutic</w:t>
      </w:r>
      <w:r w:rsidR="00D75874">
        <w:t xml:space="preserve"> agents are </w:t>
      </w:r>
      <w:r w:rsidR="00F92E87">
        <w:t>designed to destroy</w:t>
      </w:r>
      <w:r w:rsidR="00D75874">
        <w:t xml:space="preserve"> the tachyzoite</w:t>
      </w:r>
      <w:r w:rsidR="00F92E87">
        <w:t>,</w:t>
      </w:r>
      <w:r w:rsidR="00D75874">
        <w:t xml:space="preserve"> but are not capable of eradicating encysted bra</w:t>
      </w:r>
      <w:r w:rsidR="005B7918">
        <w:t>dyzoites (Gomella et al, 2013).</w:t>
      </w:r>
      <w:r w:rsidR="00D75874">
        <w:t xml:space="preserve"> </w:t>
      </w:r>
      <w:r w:rsidR="00687A91">
        <w:t>Upon confirmation of a positive maternal toxoplasmosis screen, medical intervention is guided in two ways: prevention of transmission</w:t>
      </w:r>
      <w:r w:rsidR="00630965">
        <w:t xml:space="preserve"> to the fetus</w:t>
      </w:r>
      <w:r w:rsidR="00687A91">
        <w:t xml:space="preserve"> and treatment.</w:t>
      </w:r>
      <w:r w:rsidR="0079005B">
        <w:t xml:space="preserve"> Gestational age of the infant is the determining factor of how to approach treatment therapy.</w:t>
      </w:r>
      <w:r w:rsidR="00687A91">
        <w:t xml:space="preserve"> </w:t>
      </w:r>
    </w:p>
    <w:p w:rsidR="00220B1A" w:rsidRDefault="00687A91" w:rsidP="000D0E5F">
      <w:pPr>
        <w:pStyle w:val="APA"/>
        <w:ind w:firstLine="0"/>
      </w:pPr>
      <w:r>
        <w:tab/>
        <w:t xml:space="preserve">The ultimate goal of prevention </w:t>
      </w:r>
      <w:r w:rsidR="00186470">
        <w:t xml:space="preserve">therapy </w:t>
      </w:r>
      <w:r>
        <w:t xml:space="preserve">is to decrease the risk of mother-to-child transmission. Spiramycin is a macrolid antibiotic used to decrease the frequency of vertical transmission of </w:t>
      </w:r>
      <w:r w:rsidR="00705223">
        <w:t>T</w:t>
      </w:r>
      <w:r w:rsidR="00EB3BAA">
        <w:t>.</w:t>
      </w:r>
      <w:r w:rsidR="00705223">
        <w:t xml:space="preserve"> gondii from the mother to the fetus</w:t>
      </w:r>
      <w:r w:rsidR="00645263">
        <w:t>.</w:t>
      </w:r>
      <w:r w:rsidR="0079005B">
        <w:t xml:space="preserve"> Spiramycin therapy is generally used if the pregnancy is less than 18 weeks gestation.</w:t>
      </w:r>
      <w:r w:rsidR="00705223">
        <w:t xml:space="preserve"> </w:t>
      </w:r>
      <w:r w:rsidR="00EB48AD">
        <w:t xml:space="preserve"> Prevention therapy with </w:t>
      </w:r>
      <w:r w:rsidR="00705223">
        <w:t>Spiramycin may reduce congenital transmission but does not treat the fetus if in utero infection has already occurred</w:t>
      </w:r>
      <w:r w:rsidR="00EB48AD">
        <w:t xml:space="preserve">. Spiramycin does not readily cross the placenta, and therefore is not a reliable treatment for the fetus. Reports </w:t>
      </w:r>
      <w:r w:rsidR="00645263">
        <w:t xml:space="preserve">show that the use of Spiramycin has decreased the rates of </w:t>
      </w:r>
      <w:r w:rsidR="009A7533">
        <w:t>vertical</w:t>
      </w:r>
      <w:r w:rsidR="00645263">
        <w:t xml:space="preserve"> transmission in the first trimester</w:t>
      </w:r>
      <w:r w:rsidR="00EB48AD">
        <w:t xml:space="preserve"> (Gomella et al, 2013)</w:t>
      </w:r>
      <w:r w:rsidR="00645263">
        <w:t xml:space="preserve">. </w:t>
      </w:r>
      <w:r w:rsidR="00EB48AD">
        <w:t>S</w:t>
      </w:r>
      <w:r w:rsidR="009A7533">
        <w:t>piromycin is not teratogenic.</w:t>
      </w:r>
      <w:r w:rsidR="00645263">
        <w:t xml:space="preserve"> </w:t>
      </w:r>
      <w:r w:rsidR="00EB48AD">
        <w:t xml:space="preserve">Prevention therapy is initiated with the first </w:t>
      </w:r>
      <w:r w:rsidR="00645263">
        <w:t>positive</w:t>
      </w:r>
      <w:r w:rsidR="009A7533">
        <w:t xml:space="preserve"> serum</w:t>
      </w:r>
      <w:r w:rsidR="00EB48AD">
        <w:t xml:space="preserve"> screen</w:t>
      </w:r>
      <w:r w:rsidR="00645263">
        <w:t xml:space="preserve"> until delivery, even in mothers who have tested negative by amniotic PCR (Montoya</w:t>
      </w:r>
      <w:r w:rsidR="007B63B9">
        <w:t xml:space="preserve"> &amp; Remington</w:t>
      </w:r>
      <w:r w:rsidR="00645263">
        <w:t xml:space="preserve">, 2008).  </w:t>
      </w:r>
      <w:r w:rsidR="00AC7848">
        <w:t>Theoretically</w:t>
      </w:r>
      <w:r w:rsidR="009A7533">
        <w:t xml:space="preserve">, </w:t>
      </w:r>
      <w:r w:rsidR="00186470">
        <w:t>prophylaxis prevention therapy</w:t>
      </w:r>
      <w:r w:rsidR="009A7533">
        <w:t xml:space="preserve"> is continued </w:t>
      </w:r>
      <w:r w:rsidR="00186470">
        <w:t xml:space="preserve">throughout pregnancy </w:t>
      </w:r>
      <w:r w:rsidR="009A7533">
        <w:t>in order to prevent the development of a later gestational fetal infection from a</w:t>
      </w:r>
      <w:r w:rsidR="00186470">
        <w:t>n</w:t>
      </w:r>
      <w:r w:rsidR="009A7533">
        <w:t xml:space="preserve"> </w:t>
      </w:r>
      <w:r w:rsidR="00186470">
        <w:t xml:space="preserve">earlier </w:t>
      </w:r>
      <w:r w:rsidR="009A7533">
        <w:t xml:space="preserve">maternal infection. </w:t>
      </w:r>
    </w:p>
    <w:p w:rsidR="003E2B99" w:rsidRDefault="00186470" w:rsidP="00CB33DF">
      <w:pPr>
        <w:pStyle w:val="APA"/>
        <w:ind w:firstLine="0"/>
      </w:pPr>
      <w:r>
        <w:lastRenderedPageBreak/>
        <w:tab/>
        <w:t>Antiparasitic treatment is indicated in infants with confirmed case of toxoplasmosis through serology, PCR, in utero ult</w:t>
      </w:r>
      <w:r w:rsidR="00821B07">
        <w:t>rasound or by</w:t>
      </w:r>
      <w:r w:rsidR="001E40B1">
        <w:t xml:space="preserve"> maternal</w:t>
      </w:r>
      <w:r w:rsidR="00821B07">
        <w:t xml:space="preserve"> clinical symptoms</w:t>
      </w:r>
      <w:r>
        <w:t>.</w:t>
      </w:r>
      <w:r w:rsidR="00821B07">
        <w:t xml:space="preserve"> </w:t>
      </w:r>
      <w:r w:rsidR="0079005B">
        <w:t>T</w:t>
      </w:r>
      <w:r w:rsidR="00AD621C">
        <w:t>his treatment plan is useful for pregnancies that are greater than 18 weeks gestation.</w:t>
      </w:r>
      <w:r w:rsidR="009A112C">
        <w:t xml:space="preserve"> Sulfadiazine is an antibiotic used in conjunction with antiparasitic medication to treat toxoplasmosis.</w:t>
      </w:r>
      <w:r w:rsidR="00EF0753">
        <w:t xml:space="preserve"> </w:t>
      </w:r>
      <w:r w:rsidR="003E2B99">
        <w:t xml:space="preserve">Sulfadiazine 50 mg/kg twice daily along with tapered doses of pyrimethamine and folinic acid 10 </w:t>
      </w:r>
      <w:r w:rsidR="00821B07">
        <w:t>mg, three times a week are prescribed</w:t>
      </w:r>
      <w:r w:rsidR="003E2B99">
        <w:t xml:space="preserve"> for a minimum of</w:t>
      </w:r>
      <w:r w:rsidR="00821B07">
        <w:t xml:space="preserve"> 12 months</w:t>
      </w:r>
      <w:r w:rsidR="003E2B99">
        <w:t>.</w:t>
      </w:r>
      <w:r w:rsidR="009A112C">
        <w:t xml:space="preserve"> </w:t>
      </w:r>
      <w:r w:rsidR="003E2B99">
        <w:t>Pyrimethamine</w:t>
      </w:r>
      <w:r w:rsidR="002349F0">
        <w:t xml:space="preserve"> is given as 2 mg/kg/day for 2 days, then 1 mg/kg/day for 2-6 weeks, then 1 mg/kg/day 3 times a week (Gomella et al, 2013). </w:t>
      </w:r>
      <w:r w:rsidR="00821B07">
        <w:t xml:space="preserve">Pyrimethamine is an antiparasitic drug that prevents the growth and reproduction of T. gondii in the cells. </w:t>
      </w:r>
      <w:r w:rsidR="002349F0">
        <w:t xml:space="preserve">Pyrimethamine </w:t>
      </w:r>
      <w:r w:rsidR="00EF0753">
        <w:t>is not used in the first trimester due to its potentially teratogenic properties toward the fetus.</w:t>
      </w:r>
      <w:r w:rsidR="00821B07">
        <w:t xml:space="preserve"> Increased use of</w:t>
      </w:r>
      <w:r w:rsidR="003E2B99">
        <w:t xml:space="preserve"> </w:t>
      </w:r>
      <w:r w:rsidR="00821B07">
        <w:t>Pyrimethamine causes reversible bone marrow depression. Folinic acid prevents hematological toxicities of pyrimethamine.</w:t>
      </w:r>
      <w:r w:rsidR="009A112C">
        <w:t xml:space="preserve"> Due to</w:t>
      </w:r>
      <w:r w:rsidR="006B495B">
        <w:t xml:space="preserve"> the severe side effects of medication regim</w:t>
      </w:r>
      <w:r w:rsidR="009A112C">
        <w:t>en,</w:t>
      </w:r>
      <w:r w:rsidR="00AD593A">
        <w:t xml:space="preserve"> complete blood counts must be</w:t>
      </w:r>
      <w:r w:rsidR="00577708">
        <w:t xml:space="preserve"> mon</w:t>
      </w:r>
      <w:r w:rsidR="006B495B">
        <w:t xml:space="preserve">itored </w:t>
      </w:r>
      <w:r w:rsidR="00362E0A">
        <w:t>during</w:t>
      </w:r>
      <w:r w:rsidR="006B495B">
        <w:t xml:space="preserve"> the course of treatment.</w:t>
      </w:r>
    </w:p>
    <w:p w:rsidR="00577708" w:rsidRDefault="00704B93" w:rsidP="00CB33DF">
      <w:pPr>
        <w:pStyle w:val="APA"/>
        <w:ind w:firstLine="0"/>
        <w:rPr>
          <w:b/>
        </w:rPr>
      </w:pPr>
      <w:r w:rsidRPr="0078110F">
        <w:rPr>
          <w:b/>
        </w:rPr>
        <w:t>Perti</w:t>
      </w:r>
      <w:r w:rsidR="0078110F" w:rsidRPr="0078110F">
        <w:rPr>
          <w:b/>
        </w:rPr>
        <w:t>nent theories and evidenced based practice</w:t>
      </w:r>
    </w:p>
    <w:p w:rsidR="00C85DEA" w:rsidRDefault="0078110F" w:rsidP="00CB33DF">
      <w:pPr>
        <w:pStyle w:val="APA"/>
        <w:ind w:firstLine="0"/>
      </w:pPr>
      <w:r>
        <w:rPr>
          <w:b/>
        </w:rPr>
        <w:tab/>
      </w:r>
      <w:r>
        <w:t>Theoretically, it was first believed that the primary transmission of toxoplasmosis was solely though cats. Several epidemiologic s</w:t>
      </w:r>
      <w:bookmarkStart w:id="8" w:name="_GoBack"/>
      <w:bookmarkEnd w:id="8"/>
      <w:r>
        <w:t>tudies have found that cats are not the only risk factor to acquiring toxoplasmosis. These studies uncovered that cat ownership by its self is not linked to toxoplasmosis (Gomella et al, 2013).</w:t>
      </w:r>
      <w:r w:rsidR="00B73734">
        <w:t xml:space="preserve"> Instead, an increased risk of acquiring toxoplasmosis is attributed to consuming raw or undercooked meat, fruits and vegetables. Additional risk factors identified are exposure to sandboxes, soil, and travel outside of the United States, Europe</w:t>
      </w:r>
      <w:r w:rsidR="00AE3045">
        <w:t xml:space="preserve"> or Canada</w:t>
      </w:r>
      <w:r w:rsidR="00B73734">
        <w:t xml:space="preserve">. </w:t>
      </w:r>
      <w:r w:rsidR="00AE3045">
        <w:t>A recent study identified that eating raw oysters, clams or mussels has also contributed to maternal infection (Gomella et al, 2013).</w:t>
      </w:r>
      <w:r w:rsidR="00B73734">
        <w:t xml:space="preserve"> </w:t>
      </w:r>
      <w:r w:rsidR="00A64B64">
        <w:t>A</w:t>
      </w:r>
      <w:r w:rsidR="00B73734">
        <w:t>void</w:t>
      </w:r>
      <w:r w:rsidR="00A64B64">
        <w:t>ing</w:t>
      </w:r>
      <w:r w:rsidR="00B73734">
        <w:t xml:space="preserve"> cleaning the litter box</w:t>
      </w:r>
      <w:r w:rsidR="00A64B64">
        <w:t xml:space="preserve"> should be emphasized to </w:t>
      </w:r>
      <w:r w:rsidR="00B73734">
        <w:t>expectant mothers</w:t>
      </w:r>
      <w:r w:rsidR="00A64B64">
        <w:t xml:space="preserve"> as well as</w:t>
      </w:r>
      <w:r w:rsidR="00B73734">
        <w:t xml:space="preserve"> </w:t>
      </w:r>
      <w:r w:rsidR="00A64B64">
        <w:t>counseling</w:t>
      </w:r>
      <w:r w:rsidR="00B73734">
        <w:t xml:space="preserve"> on the importance of cooking meat to a </w:t>
      </w:r>
      <w:r w:rsidR="00B73734">
        <w:lastRenderedPageBreak/>
        <w:t xml:space="preserve">safe temperature of at least 152 degrees Fahrenheit, washing fruit and vegetables before eating and avoiding unfiltered water. </w:t>
      </w:r>
      <w:r w:rsidR="0061523D">
        <w:t>Meat that has been cooked to a lesser degree has been found to withstand contamination.</w:t>
      </w:r>
      <w:r w:rsidR="00A64B64">
        <w:t xml:space="preserve"> In addition, u</w:t>
      </w:r>
      <w:r w:rsidR="00B73734">
        <w:t>ndercooked meat should not be fe</w:t>
      </w:r>
      <w:r w:rsidR="00A64B64">
        <w:t>d to pets and keeping cat</w:t>
      </w:r>
      <w:r w:rsidR="00C85DEA">
        <w:t>s indoors</w:t>
      </w:r>
      <w:r w:rsidR="00A64B64">
        <w:t xml:space="preserve"> prevent</w:t>
      </w:r>
      <w:r w:rsidR="00C85DEA">
        <w:t>s acquisition of the infection by eating prey.</w:t>
      </w:r>
    </w:p>
    <w:p w:rsidR="00FB5955" w:rsidRDefault="0057292B" w:rsidP="00CB33DF">
      <w:pPr>
        <w:pStyle w:val="APA"/>
        <w:ind w:firstLine="0"/>
      </w:pPr>
      <w:r>
        <w:tab/>
      </w:r>
      <w:r w:rsidR="00783BC3">
        <w:t xml:space="preserve">Evidenced based practice is a </w:t>
      </w:r>
      <w:r w:rsidR="00D61655">
        <w:t>driving</w:t>
      </w:r>
      <w:r w:rsidR="00186CDD">
        <w:t xml:space="preserve"> force behind treatment modality in the infant</w:t>
      </w:r>
      <w:r w:rsidR="001E40B1">
        <w:t xml:space="preserve"> with congenital toxoplasmosis. A</w:t>
      </w:r>
      <w:r w:rsidR="00A36274">
        <w:t xml:space="preserve"> </w:t>
      </w:r>
      <w:r w:rsidR="00783BC3">
        <w:t xml:space="preserve">study conducted by Cortina-Borja et al. (2010) evaluated the effectiveness </w:t>
      </w:r>
      <w:r w:rsidR="00186CDD">
        <w:t>of prenatal treatment in preventing serious neurological sequelae and post natal death (SNSD). The study followed a group of 293 children who were diagnosed with congenital toxoplasmosis</w:t>
      </w:r>
      <w:r w:rsidR="00271E2F">
        <w:t>,</w:t>
      </w:r>
      <w:r w:rsidR="00186CDD">
        <w:t xml:space="preserve"> </w:t>
      </w:r>
      <w:r w:rsidR="00271E2F">
        <w:t xml:space="preserve">from birth </w:t>
      </w:r>
      <w:r w:rsidR="00186CDD">
        <w:t>to four years of age, and their subsequent neurological outcomes. From the sample size, two thirds of children received treatment by either spiramycin or by a combination of pyrimethamine-sulfonamide.</w:t>
      </w:r>
      <w:r w:rsidR="0062783A">
        <w:t xml:space="preserve"> Approximately one third of children did not receive any treatment.</w:t>
      </w:r>
      <w:r w:rsidR="00186CDD">
        <w:t xml:space="preserve"> </w:t>
      </w:r>
      <w:r w:rsidR="0062783A">
        <w:t>The neurological outcomes of the two groups were analyzed over the remaining years.</w:t>
      </w:r>
      <w:r w:rsidR="008B2BD4">
        <w:t xml:space="preserve"> Neurological deficits were defined as microcephaly, insertion of an </w:t>
      </w:r>
      <w:r w:rsidR="00AE2F60">
        <w:t>intraventricular</w:t>
      </w:r>
      <w:r w:rsidR="006220D4">
        <w:t xml:space="preserve"> shunt, seizures or abnormal neurodevelopment.</w:t>
      </w:r>
      <w:r w:rsidR="0062783A">
        <w:t xml:space="preserve"> The researchers concluded that prenatal treatments of congenital toxoplasmosis reduced the risk of obtaining SNSD by three quarters (Cortina-Borja et al, 2010). Furthermore, the study goes on to state the effectiveness of </w:t>
      </w:r>
      <w:r w:rsidR="0062783A">
        <w:t>pyrimethamine-sulfonamide and spiramycin</w:t>
      </w:r>
      <w:r w:rsidR="0062783A">
        <w:t xml:space="preserve"> was similar. </w:t>
      </w:r>
      <w:r w:rsidR="001E40B1">
        <w:t xml:space="preserve">In essence, the </w:t>
      </w:r>
      <w:r w:rsidR="00271E2F">
        <w:t>study provided that initiating proper treatment was beneficial in decreasing the severity of neurological impairment in th</w:t>
      </w:r>
      <w:r w:rsidR="00AC7848">
        <w:t>e neonate</w:t>
      </w:r>
      <w:r w:rsidR="00271E2F">
        <w:t>.</w:t>
      </w:r>
      <w:r w:rsidR="00FB5955">
        <w:t xml:space="preserve"> </w:t>
      </w:r>
    </w:p>
    <w:p w:rsidR="00D61655" w:rsidRDefault="00D61655" w:rsidP="00CB33DF">
      <w:pPr>
        <w:pStyle w:val="APA"/>
        <w:ind w:firstLine="0"/>
        <w:rPr>
          <w:b/>
        </w:rPr>
      </w:pPr>
      <w:r>
        <w:rPr>
          <w:b/>
        </w:rPr>
        <w:t>Economic, emotional and social implications on the family unit</w:t>
      </w:r>
    </w:p>
    <w:p w:rsidR="00162CB3" w:rsidRDefault="00D61655" w:rsidP="00CB33DF">
      <w:pPr>
        <w:pStyle w:val="APA"/>
        <w:ind w:firstLine="0"/>
      </w:pPr>
      <w:r>
        <w:rPr>
          <w:b/>
        </w:rPr>
        <w:tab/>
      </w:r>
      <w:r w:rsidR="002D6DA7">
        <w:t>The diagnosis of congenital toxoplasmosis may inflict anxiety and fee</w:t>
      </w:r>
      <w:r w:rsidR="00C761A3">
        <w:t>ling of guilt in future parents.</w:t>
      </w:r>
      <w:r w:rsidR="002D6DA7">
        <w:t xml:space="preserve"> Parents</w:t>
      </w:r>
      <w:r w:rsidR="00981AF8">
        <w:t>’</w:t>
      </w:r>
      <w:r w:rsidR="002D6DA7">
        <w:t xml:space="preserve"> may place blame knowing that the diagnosis may have been preventable. Educating the family, utilizing resources and allowing the family options will best facilitate transition to life with their new baby. Counseling the family, assessing physical status of the </w:t>
      </w:r>
      <w:r w:rsidR="002D6DA7">
        <w:lastRenderedPageBreak/>
        <w:t xml:space="preserve">mother and infant will provide anxious parents with guidance and allow them to cope with the diagnosis. </w:t>
      </w:r>
      <w:r w:rsidR="00C761A3">
        <w:t>T</w:t>
      </w:r>
      <w:r w:rsidR="002D6DA7">
        <w:t xml:space="preserve">he </w:t>
      </w:r>
      <w:r w:rsidR="00C761A3">
        <w:t xml:space="preserve">role of the </w:t>
      </w:r>
      <w:r w:rsidR="002D6DA7">
        <w:t>practitioner</w:t>
      </w:r>
      <w:r w:rsidR="00981AF8">
        <w:t xml:space="preserve"> involves assessing the</w:t>
      </w:r>
      <w:r w:rsidR="002D6DA7">
        <w:t xml:space="preserve"> risk</w:t>
      </w:r>
      <w:r w:rsidR="00981AF8">
        <w:t>, knowledge and plan of action for the infant with congenital infection</w:t>
      </w:r>
      <w:r w:rsidR="00C761A3">
        <w:t xml:space="preserve"> </w:t>
      </w:r>
      <w:r w:rsidR="00C761A3" w:rsidRPr="007B63B9">
        <w:t>(Serranti et al, 2011)</w:t>
      </w:r>
      <w:r w:rsidR="00C761A3">
        <w:t>.</w:t>
      </w:r>
      <w:r w:rsidR="002D6DA7">
        <w:t xml:space="preserve"> With </w:t>
      </w:r>
      <w:r w:rsidR="00FF2A67">
        <w:t>well-known</w:t>
      </w:r>
      <w:r w:rsidR="002D6DA7">
        <w:t xml:space="preserve"> neurologic damage in early gestation, families may be provided an option such as termination of pregnancy.</w:t>
      </w:r>
      <w:r w:rsidR="00162CB3">
        <w:t xml:space="preserve"> Other options include undergoing repeated invasive testing along with a stringent medication regimen in order to keep the pregnancy healthy. These choices alone may provide a serious economic</w:t>
      </w:r>
      <w:r w:rsidR="00AC7848">
        <w:t>, as well as emotional strain on</w:t>
      </w:r>
      <w:r w:rsidR="00162CB3">
        <w:t xml:space="preserve"> the family unit. With congenital infection, severe irreversible neurologic damage, along with other delays </w:t>
      </w:r>
      <w:r w:rsidR="00095AF2">
        <w:t>remains</w:t>
      </w:r>
      <w:r w:rsidR="00162CB3">
        <w:t xml:space="preserve"> possible.</w:t>
      </w:r>
      <w:r w:rsidR="002D6DA7">
        <w:t xml:space="preserve"> Severe neurologic impairment may adversely affect the child</w:t>
      </w:r>
      <w:r w:rsidR="00095AF2">
        <w:t>’</w:t>
      </w:r>
      <w:r w:rsidR="002D6DA7">
        <w:t>s growth and largely impact future schooling and social settings.</w:t>
      </w:r>
      <w:r w:rsidR="00162CB3">
        <w:t xml:space="preserve"> After birth, the infant may require close developmental</w:t>
      </w:r>
      <w:r w:rsidR="00095AF2">
        <w:t>,</w:t>
      </w:r>
      <w:r w:rsidR="00162CB3">
        <w:t xml:space="preserve"> as well as neurological follow up for years depending on the effects of the disease. The lasting effects of </w:t>
      </w:r>
      <w:r w:rsidR="00095AF2">
        <w:t>congenital</w:t>
      </w:r>
      <w:r w:rsidR="00162CB3">
        <w:t xml:space="preserve"> toxoplasmosis may create a crisis situation, thus interrupting the family unit.</w:t>
      </w:r>
    </w:p>
    <w:p w:rsidR="00162CB3" w:rsidRDefault="00162CB3" w:rsidP="00CB33DF">
      <w:pPr>
        <w:pStyle w:val="APA"/>
        <w:ind w:firstLine="0"/>
        <w:rPr>
          <w:b/>
        </w:rPr>
      </w:pPr>
      <w:r>
        <w:rPr>
          <w:b/>
        </w:rPr>
        <w:t>Conclusion</w:t>
      </w:r>
    </w:p>
    <w:p w:rsidR="00D61655" w:rsidRPr="002D6DA7" w:rsidRDefault="00162CB3" w:rsidP="00CB33DF">
      <w:pPr>
        <w:pStyle w:val="APA"/>
        <w:ind w:firstLine="0"/>
      </w:pPr>
      <w:r>
        <w:rPr>
          <w:b/>
        </w:rPr>
        <w:tab/>
      </w:r>
      <w:r>
        <w:t>In conclusion, congenital toxoplasmosis is a preventable infectious disease that may cause life-long detrimental effects to</w:t>
      </w:r>
      <w:r w:rsidR="00B2462A">
        <w:t xml:space="preserve"> the developing fetus. Materna</w:t>
      </w:r>
      <w:r>
        <w:t xml:space="preserve">l education, along with </w:t>
      </w:r>
      <w:r w:rsidR="0062783A">
        <w:t>proper</w:t>
      </w:r>
      <w:r>
        <w:t xml:space="preserve"> hand hygiene, adequate prenatal care and routine screening tools can provide mothers with a </w:t>
      </w:r>
      <w:r w:rsidR="00B2462A">
        <w:t xml:space="preserve">relatively </w:t>
      </w:r>
      <w:r>
        <w:t xml:space="preserve">healthy pregnancy. </w:t>
      </w:r>
      <w:r w:rsidR="00B2462A">
        <w:t xml:space="preserve">In the case of </w:t>
      </w:r>
      <w:r w:rsidR="00095AF2">
        <w:t>congenital</w:t>
      </w:r>
      <w:r w:rsidR="00B2462A">
        <w:t xml:space="preserve"> toxoplasmosis, treatment modalities are essential for </w:t>
      </w:r>
      <w:r w:rsidR="00D901EA">
        <w:t>minimizing risk to the fetus.</w:t>
      </w:r>
      <w:r w:rsidR="003A4AF0">
        <w:t xml:space="preserve"> </w:t>
      </w:r>
      <w:r w:rsidR="002D6DA7">
        <w:t xml:space="preserve"> </w:t>
      </w:r>
    </w:p>
    <w:p w:rsidR="009D6726" w:rsidRDefault="009D6726" w:rsidP="00AE1729">
      <w:pPr>
        <w:pStyle w:val="APAHeadingCenterIncludedInTOC"/>
      </w:pPr>
    </w:p>
    <w:p w:rsidR="009D6726" w:rsidRDefault="009D6726" w:rsidP="00AE1729">
      <w:pPr>
        <w:pStyle w:val="APAHeadingCenterIncludedInTOC"/>
      </w:pPr>
    </w:p>
    <w:p w:rsidR="009D6726" w:rsidRDefault="009D6726" w:rsidP="00AE1729">
      <w:pPr>
        <w:pStyle w:val="APAHeadingCenterIncludedInTOC"/>
      </w:pPr>
    </w:p>
    <w:p w:rsidR="006220D4" w:rsidRDefault="006220D4" w:rsidP="00AE1729">
      <w:pPr>
        <w:pStyle w:val="APAHeadingCenterIncludedInTOC"/>
      </w:pPr>
    </w:p>
    <w:p w:rsidR="006220D4" w:rsidRDefault="006220D4" w:rsidP="00AE1729">
      <w:pPr>
        <w:pStyle w:val="APAHeadingCenterIncludedInTOC"/>
      </w:pPr>
    </w:p>
    <w:p w:rsidR="00AE1729" w:rsidRDefault="001F63C0" w:rsidP="00AE1729">
      <w:pPr>
        <w:pStyle w:val="APAHeadingCenterIncludedInTOC"/>
      </w:pPr>
      <w:r>
        <w:lastRenderedPageBreak/>
        <w:t>Reference</w:t>
      </w:r>
      <w:r w:rsidR="00AE1729">
        <w:t>s</w:t>
      </w:r>
    </w:p>
    <w:p w:rsidR="00AE1729" w:rsidRDefault="00AE1729" w:rsidP="00AE1729">
      <w:pPr>
        <w:pStyle w:val="APAReference"/>
      </w:pPr>
      <w:bookmarkStart w:id="9" w:name="R417156487615741I0"/>
      <w:r>
        <w:t xml:space="preserve">Brook, I. (2013, June 25). Pediatric Toxoplasmosis. </w:t>
      </w:r>
      <w:r>
        <w:rPr>
          <w:i/>
        </w:rPr>
        <w:t>Medscape</w:t>
      </w:r>
      <w:r>
        <w:t>. Retrieved from http://emedicine.medscape.com/article/1000028-overview</w:t>
      </w:r>
      <w:bookmarkEnd w:id="9"/>
    </w:p>
    <w:p w:rsidR="00AE1729" w:rsidRDefault="00AE1729" w:rsidP="00AE1729">
      <w:pPr>
        <w:pStyle w:val="APAReference"/>
      </w:pPr>
      <w:bookmarkStart w:id="10" w:name="R417109175810185I0"/>
      <w:r>
        <w:t xml:space="preserve">Cortina-Borja, M., Tan, H., Wallon, M., Paul, M., Prusa, A., Buffolano, W., ... Gilbert, R. (2010, October 12). Prenatal treatment for serious neurological sequelae of congenital toxoplasmosis: An observational prospective cohort study. </w:t>
      </w:r>
      <w:r>
        <w:rPr>
          <w:i/>
        </w:rPr>
        <w:t>PLoS Medicine</w:t>
      </w:r>
      <w:r>
        <w:t xml:space="preserve">, </w:t>
      </w:r>
      <w:r>
        <w:rPr>
          <w:i/>
        </w:rPr>
        <w:t>7</w:t>
      </w:r>
      <w:r>
        <w:t>(10). http://dx.doi.org/10.1371/journal.pmed.1000351</w:t>
      </w:r>
      <w:bookmarkEnd w:id="10"/>
    </w:p>
    <w:p w:rsidR="00AE1729" w:rsidRDefault="00AE1729" w:rsidP="00AE1729">
      <w:pPr>
        <w:pStyle w:val="APAReference"/>
      </w:pPr>
      <w:bookmarkStart w:id="11" w:name="R417123343055556I0"/>
      <w:r>
        <w:t xml:space="preserve">Gomella, T., Cunningham, M. D., &amp; Eyal, F. G. (2013). </w:t>
      </w:r>
      <w:r>
        <w:rPr>
          <w:i/>
        </w:rPr>
        <w:t>Neonatology: Management, procedures, on-call problems, diseases and drugs</w:t>
      </w:r>
      <w:r>
        <w:t xml:space="preserve"> (7th ed.). New </w:t>
      </w:r>
      <w:r w:rsidR="00FF2A67">
        <w:t>York</w:t>
      </w:r>
      <w:r>
        <w:t>, NY: McGraw- Hill Education LLC.</w:t>
      </w:r>
      <w:bookmarkEnd w:id="11"/>
    </w:p>
    <w:p w:rsidR="00AE1729" w:rsidRDefault="00AE1729" w:rsidP="00AE1729">
      <w:pPr>
        <w:pStyle w:val="APAReference"/>
      </w:pPr>
      <w:bookmarkStart w:id="12" w:name="R417128659375000I0"/>
      <w:r>
        <w:t>March of Dimes. (2014). Toxoplasmosis. http://www.marchofdimes.com/pregnancy/toxoplasmosis.aspx</w:t>
      </w:r>
      <w:bookmarkEnd w:id="12"/>
    </w:p>
    <w:p w:rsidR="00AE1729" w:rsidRDefault="00AE1729" w:rsidP="00AE1729">
      <w:pPr>
        <w:pStyle w:val="APAReference"/>
      </w:pPr>
      <w:bookmarkStart w:id="13" w:name="R417156255324074I0"/>
      <w:r>
        <w:t xml:space="preserve">Mirza, A. (2013, July 23). Chorioretinitis. </w:t>
      </w:r>
      <w:r>
        <w:rPr>
          <w:i/>
        </w:rPr>
        <w:t>Medscape</w:t>
      </w:r>
      <w:r>
        <w:t>. Retrieved from http://emedicine.medscape.com/article/962761-overview#showall</w:t>
      </w:r>
      <w:bookmarkEnd w:id="13"/>
    </w:p>
    <w:p w:rsidR="00AE1729" w:rsidRDefault="00AE1729" w:rsidP="00AE1729">
      <w:pPr>
        <w:pStyle w:val="APAReference"/>
      </w:pPr>
      <w:bookmarkStart w:id="14" w:name="R417069899884259I0"/>
      <w:r>
        <w:t xml:space="preserve">Montoya, J., &amp; Remington, J. (2008, August 15). Management of toxoplasma gondii infection during pregnancy. </w:t>
      </w:r>
      <w:r>
        <w:rPr>
          <w:i/>
        </w:rPr>
        <w:t>Clinical Infectious Disease</w:t>
      </w:r>
      <w:r>
        <w:t xml:space="preserve">, </w:t>
      </w:r>
      <w:r>
        <w:rPr>
          <w:i/>
        </w:rPr>
        <w:t>47</w:t>
      </w:r>
      <w:r>
        <w:t>, 554-66. http://dx.doi.org/10.1086/590149</w:t>
      </w:r>
      <w:bookmarkEnd w:id="14"/>
    </w:p>
    <w:p w:rsidR="00AE1729" w:rsidRDefault="00AE1729" w:rsidP="00AE1729">
      <w:pPr>
        <w:pStyle w:val="APAReference"/>
      </w:pPr>
      <w:bookmarkStart w:id="15" w:name="R417069794675926I0"/>
      <w:r>
        <w:t xml:space="preserve">Paquet, C., &amp; Yudin, M. (2013). Toxoplasmosis in pregnancy: Prevention, screening, and treatment . </w:t>
      </w:r>
      <w:r>
        <w:rPr>
          <w:i/>
        </w:rPr>
        <w:t>Journal of Obstetrical Gynaecology Canada</w:t>
      </w:r>
      <w:r>
        <w:t xml:space="preserve">, </w:t>
      </w:r>
      <w:r>
        <w:rPr>
          <w:i/>
        </w:rPr>
        <w:t>35</w:t>
      </w:r>
      <w:r>
        <w:t>(285), 1-7.</w:t>
      </w:r>
      <w:bookmarkEnd w:id="15"/>
    </w:p>
    <w:p w:rsidR="00AE1729" w:rsidRDefault="00AE1729" w:rsidP="00AE1729">
      <w:pPr>
        <w:pStyle w:val="APAReference"/>
      </w:pPr>
      <w:bookmarkStart w:id="16" w:name="R417127894560185I0"/>
      <w:r>
        <w:t xml:space="preserve">Parasites- Toxoplasmosis (Toxoplasma infection). (2013). In </w:t>
      </w:r>
      <w:r>
        <w:rPr>
          <w:i/>
        </w:rPr>
        <w:t>Center for disease control and prevention</w:t>
      </w:r>
      <w:r>
        <w:t>. Retrieved from http://www.cdc.gov/parasites/toxoplasmosis/health_professionals/index.html</w:t>
      </w:r>
      <w:bookmarkEnd w:id="16"/>
    </w:p>
    <w:p w:rsidR="00AE1729" w:rsidRDefault="00AE1729" w:rsidP="00AE1729">
      <w:pPr>
        <w:pStyle w:val="APAReference"/>
      </w:pPr>
      <w:bookmarkStart w:id="17" w:name="R417070136921296I0"/>
      <w:r>
        <w:lastRenderedPageBreak/>
        <w:t xml:space="preserve">Rabilloud, M., Wallon, M., &amp; Peyron, F. (2010, May). In utero and at birth diagnosis of congenital toxoplasmosis: Use of likelihood ratios for clinical management. </w:t>
      </w:r>
      <w:r>
        <w:rPr>
          <w:i/>
        </w:rPr>
        <w:t>The Pediatric Infectious Disease Journal</w:t>
      </w:r>
      <w:r>
        <w:t xml:space="preserve">, </w:t>
      </w:r>
      <w:r>
        <w:rPr>
          <w:i/>
        </w:rPr>
        <w:t>29</w:t>
      </w:r>
      <w:r>
        <w:t>(5), 421-25. http://dx.doi.org/10.1097/INF.0b013e3181c80493</w:t>
      </w:r>
      <w:bookmarkEnd w:id="17"/>
    </w:p>
    <w:p w:rsidR="00AE1729" w:rsidRDefault="00AE1729" w:rsidP="00AE1729">
      <w:pPr>
        <w:pStyle w:val="APAReference"/>
      </w:pPr>
      <w:bookmarkStart w:id="18" w:name="R417069499652778I0"/>
      <w:r>
        <w:t xml:space="preserve">Serranti, D., Buonsenso, D., &amp; Valentini, P. (2011). Congenital toxoplasmosis treatment. </w:t>
      </w:r>
      <w:r>
        <w:rPr>
          <w:i/>
        </w:rPr>
        <w:t>European Review of Medical and Pharmacological Sciences</w:t>
      </w:r>
      <w:r>
        <w:t xml:space="preserve">, </w:t>
      </w:r>
      <w:r>
        <w:rPr>
          <w:i/>
        </w:rPr>
        <w:t>15</w:t>
      </w:r>
      <w:r>
        <w:t>, 193-198.</w:t>
      </w:r>
      <w:bookmarkEnd w:id="18"/>
    </w:p>
    <w:p w:rsidR="00F372C7" w:rsidRDefault="00F372C7" w:rsidP="00AE1729">
      <w:pPr>
        <w:pStyle w:val="APA"/>
      </w:pPr>
    </w:p>
    <w:sectPr w:rsidR="00F372C7" w:rsidSect="009339BD">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31D" w:rsidRDefault="0095731D">
      <w:r>
        <w:separator/>
      </w:r>
    </w:p>
  </w:endnote>
  <w:endnote w:type="continuationSeparator" w:id="0">
    <w:p w:rsidR="0095731D" w:rsidRDefault="0095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31D" w:rsidRDefault="0095731D">
      <w:r>
        <w:separator/>
      </w:r>
    </w:p>
  </w:footnote>
  <w:footnote w:type="continuationSeparator" w:id="0">
    <w:p w:rsidR="0095731D" w:rsidRDefault="00957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B9" w:rsidRPr="009339BD" w:rsidRDefault="007B63B9" w:rsidP="009339BD">
    <w:pPr>
      <w:pStyle w:val="APAPageHeading"/>
    </w:pPr>
    <w:r>
      <w:t>Running head: MATERNAL FETAL PAPER: TOXOPLASMOSIS</w:t>
    </w:r>
    <w:r>
      <w:tab/>
    </w:r>
    <w:r>
      <w:fldChar w:fldCharType="begin"/>
    </w:r>
    <w:r>
      <w:instrText xml:space="preserve"> PAGE  \* MERGEFORMAT </w:instrText>
    </w:r>
    <w:r>
      <w:fldChar w:fldCharType="separate"/>
    </w:r>
    <w:r w:rsidR="00AE2F60">
      <w:rPr>
        <w:noProof/>
      </w:rP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B9" w:rsidRPr="009339BD" w:rsidRDefault="007B63B9" w:rsidP="009339BD">
    <w:pPr>
      <w:pStyle w:val="APAPageHeading"/>
    </w:pPr>
    <w:r>
      <w:t>MATERNAL FETAL PAPER: TOXOPLASMOSIS</w:t>
    </w:r>
    <w:r>
      <w:tab/>
    </w:r>
    <w:r>
      <w:fldChar w:fldCharType="begin"/>
    </w:r>
    <w:r>
      <w:instrText xml:space="preserve"> PAGE  \* MERGEFORMAT </w:instrText>
    </w:r>
    <w:r>
      <w:fldChar w:fldCharType="separate"/>
    </w:r>
    <w:r w:rsidR="00FD6B02">
      <w:rPr>
        <w:noProof/>
      </w:rPr>
      <w:t>12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B9" w:rsidRPr="009339BD" w:rsidRDefault="007B63B9" w:rsidP="009339BD">
    <w:pPr>
      <w:pStyle w:val="APAPageHeading"/>
    </w:pPr>
    <w:r>
      <w:t>MATERNAL FETAL PAPER: TOXOPLASMOSIS</w:t>
    </w:r>
    <w:r>
      <w:tab/>
    </w:r>
    <w:r>
      <w:fldChar w:fldCharType="begin"/>
    </w:r>
    <w:r>
      <w:instrText xml:space="preserve"> PAGE  \* MERGEFORMAT </w:instrText>
    </w:r>
    <w:r>
      <w:fldChar w:fldCharType="separate"/>
    </w:r>
    <w:r w:rsidR="00AE2F60">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417069499652778I0" w:val="*1,76˜11D~~Serranti~D~~Buonsenso~P~~Valentini~˜12032011˜2330˜1241˜178Congenital toxoplasmosis treatment˜1454˜16European Review of Medical and Pharmacological Sciences˜2681˜18615˜2280˜181˜2711˜1163193-198˜21750˜269˜1196˜1141˜"/>
    <w:docVar w:name="417069794675926I0" w:val="*1,60˜11C~~Paquet~M~~Yudin~˜12032013˜2330˜1241˜13Toxoplasmosis in pregnancy: Prevention, screening, and treatment ˜16Journal of Obstetrical Gynaecology Canada˜2681˜18635˜211˜181285˜2711˜11631-7˜21750˜269˜1196˜1141˜"/>
    <w:docVar w:name="417069899884259I0" w:val="*1,60˜11J~~Montoya~J~~Remington~˜12032008˜2331˜1241August 15˜13Management of toxoplasma gondii infection during pregnancy˜16Clinical Infectious Disease˜2681˜18647˜210˜181˜2711˜1163554-66˜21751˜2691˜119610.1086/590149˜1141˜"/>
    <w:docVar w:name="417070136921296I0" w:val="*1,60˜11M~~Rabilloud~M~~Wallon~F~~Peyron~˜12032010˜2331˜1241May˜13In utero and at birth diagnosis of congenital toxoplasmosis: Use of likelihood ratios for clinical management˜16The Pediatric Infectious Disease Journal˜2681˜18629˜211˜1815˜2711˜1163421-25˜21751˜2691˜119610.1097/INF.0b013e3181c80493˜1141˜"/>
    <w:docVar w:name="417070351851852I0" w:val="*1,60˜11C~~Giannoulis~B~~Zournatzi~A~~Giomisi~E~~Diza~I~~Tzafettas~˜12032008˜2331˜1241Jul- Sep˜13Toxoplasmosis during pregnancy: a case report and review of the literature˜16Hippokratia˜2681˜18612˜211˜1813˜2711˜1163139-143˜21751˜2690˜1196˜1141http://www.ncbi.nlm.nih.gov/pmc/articles/PMC2504397/˜"/>
    <w:docVar w:name="417109175810185I0" w:val="*1,60˜11M~~Cortina-Borja~H~~Tan~M~~Wallon~M~~Paul~A~~Prusa~W~~Buffolano~G~~Malm~A~~Salt~K~~Freeman~E~~Petersen~R~~Gilbert~˜12032010˜2331˜1241October 12˜13Prenatal treatment for serious neurological sequelae of congenital toxoplasmosis: An observational prospective cohort study˜16PLoS Medicine˜2681˜1867˜211˜18110˜2710˜1163˜21751˜2691˜119610.1371/journal.pmed.1000351˜1141˜"/>
    <w:docVar w:name="417123343055556I0" w:val="*1,597˜11T~~Gomella~M~D~Cunningham~F~G~Eyal~˜12032013˜15Neonatology: Management, procedures, on-call problems, diseases and drugs˜2201˜1527th˜21951˜21940˜110New york, NY˜111McGraw- Hill Education LLC˜1449˜269˜1196˜1609˜"/>
    <w:docVar w:name="417127894560185I0" w:val="*1,335˜1205Parasites- Toxoplasmosis (Toxoplasma infection)˜1234Toxoplasmosis˜12032013˜21830˜17˜151Center for disease control and prevention˜21970˜2196˜1450˜271˜2337˜24˜171˜172˜173˜2314˜1603˜21950˜2194˜110˜111˜1449˜2690˜1196˜1609http://www.cdc.gov/parasites/toxoplasmosis/health_professionals/index.html˜"/>
    <w:docVar w:name="417128050578704I0" w:val="*1,221˜11M~H~Yudin~B~~Gonik~˜12032011˜14Perinatal infections˜21831˜17R~J~Martin~A~A~Fanaroff~M~C~Walsh~˜15Neonatal-Perinatal Medicine: Diseases of the fetus and infant˜2201˜1529th˜23361˜23371˜2711˜241˜173˜171429˜172449˜1603˜2338˜21951˜21940˜110Philadelphia, PA˜111Mosby Elsevier˜1449˜269˜1196˜1609˜"/>
    <w:docVar w:name="417128659375000I0" w:val="*1,617˜1200March of Dimes˜2981˜122014˜1141http://www.marchofdimes.com/pregnancy/toxoplasmosis.aspx˜"/>
    <w:docVar w:name="417156255324074I0" w:val="*1,76˜11A~~Mirza~˜12032013˜2331˜1241july 23˜178Chorioretinitis˜1454˜16Medscape˜2680˜186˜228˜181˜2710˜1163˜21751˜2690˜1196˜1141http://emedicine.medscape.com/article/962761-overview#showall˜"/>
    <w:docVar w:name="417156487615741I0" w:val="*1,76˜11I~~Brook~˜12032013˜2331˜1241June 25˜178Pediatric Toxoplasmosis˜1454˜16Medscape˜2680˜186˜228˜181˜2710˜1163˜21751˜2690˜1196˜1141http://emedicine.medscape.com/article/1000028-overview˜"/>
    <w:docVar w:name="bmHeaderInfo" w:val="MATERNAL FETAL PAPER: TOXOPLASMOSIS"/>
    <w:docVar w:name="cIsAbstract" w:val="False"/>
    <w:docVar w:name="cPaperAPAOrMLA" w:val="1"/>
    <w:docVar w:name="cUniquePaperID" w:val="417069138078704I0"/>
    <w:docVar w:name="HasTitlePage" w:val="True"/>
    <w:docVar w:name="LastEditedVersion" w:val="5"/>
  </w:docVars>
  <w:rsids>
    <w:rsidRoot w:val="009339BD"/>
    <w:rsid w:val="0000045F"/>
    <w:rsid w:val="000022DA"/>
    <w:rsid w:val="00003776"/>
    <w:rsid w:val="00004A0E"/>
    <w:rsid w:val="0000704A"/>
    <w:rsid w:val="0000750F"/>
    <w:rsid w:val="0000797F"/>
    <w:rsid w:val="000100C0"/>
    <w:rsid w:val="00011136"/>
    <w:rsid w:val="00011189"/>
    <w:rsid w:val="0001296A"/>
    <w:rsid w:val="00013627"/>
    <w:rsid w:val="00015FF1"/>
    <w:rsid w:val="0001685B"/>
    <w:rsid w:val="00017679"/>
    <w:rsid w:val="00017F15"/>
    <w:rsid w:val="0002073C"/>
    <w:rsid w:val="00022C23"/>
    <w:rsid w:val="00024E98"/>
    <w:rsid w:val="00025FAC"/>
    <w:rsid w:val="000302B1"/>
    <w:rsid w:val="00031745"/>
    <w:rsid w:val="000323AD"/>
    <w:rsid w:val="000330C3"/>
    <w:rsid w:val="00033E75"/>
    <w:rsid w:val="00034E5C"/>
    <w:rsid w:val="00034EDE"/>
    <w:rsid w:val="00034EEC"/>
    <w:rsid w:val="00035FF6"/>
    <w:rsid w:val="00040203"/>
    <w:rsid w:val="000428F1"/>
    <w:rsid w:val="00043377"/>
    <w:rsid w:val="000455A3"/>
    <w:rsid w:val="00045BCD"/>
    <w:rsid w:val="00047B6B"/>
    <w:rsid w:val="000503B7"/>
    <w:rsid w:val="00051B53"/>
    <w:rsid w:val="00051E09"/>
    <w:rsid w:val="000521D2"/>
    <w:rsid w:val="0005298A"/>
    <w:rsid w:val="00052BB5"/>
    <w:rsid w:val="000531FC"/>
    <w:rsid w:val="00054627"/>
    <w:rsid w:val="000553B6"/>
    <w:rsid w:val="00055EAD"/>
    <w:rsid w:val="0005717C"/>
    <w:rsid w:val="00060BD6"/>
    <w:rsid w:val="00060F59"/>
    <w:rsid w:val="000625FF"/>
    <w:rsid w:val="00063D22"/>
    <w:rsid w:val="000645CE"/>
    <w:rsid w:val="00064753"/>
    <w:rsid w:val="00065715"/>
    <w:rsid w:val="00066EEF"/>
    <w:rsid w:val="000676E9"/>
    <w:rsid w:val="00067855"/>
    <w:rsid w:val="0007012E"/>
    <w:rsid w:val="000718A5"/>
    <w:rsid w:val="00075B68"/>
    <w:rsid w:val="00077379"/>
    <w:rsid w:val="000777BB"/>
    <w:rsid w:val="00077CA5"/>
    <w:rsid w:val="00080A06"/>
    <w:rsid w:val="00080A96"/>
    <w:rsid w:val="0008166A"/>
    <w:rsid w:val="0008185E"/>
    <w:rsid w:val="00082D96"/>
    <w:rsid w:val="00083CA1"/>
    <w:rsid w:val="00084594"/>
    <w:rsid w:val="00084EBC"/>
    <w:rsid w:val="00085AB3"/>
    <w:rsid w:val="00085FA2"/>
    <w:rsid w:val="000860FD"/>
    <w:rsid w:val="0009053F"/>
    <w:rsid w:val="00090C44"/>
    <w:rsid w:val="0009147F"/>
    <w:rsid w:val="00091CE2"/>
    <w:rsid w:val="000929D2"/>
    <w:rsid w:val="00093416"/>
    <w:rsid w:val="0009346D"/>
    <w:rsid w:val="000951BD"/>
    <w:rsid w:val="0009552B"/>
    <w:rsid w:val="00095AF2"/>
    <w:rsid w:val="000968B7"/>
    <w:rsid w:val="000A0301"/>
    <w:rsid w:val="000A0314"/>
    <w:rsid w:val="000A2493"/>
    <w:rsid w:val="000A2520"/>
    <w:rsid w:val="000A4324"/>
    <w:rsid w:val="000A7474"/>
    <w:rsid w:val="000A7C2C"/>
    <w:rsid w:val="000B0007"/>
    <w:rsid w:val="000B15DC"/>
    <w:rsid w:val="000B170D"/>
    <w:rsid w:val="000B18A9"/>
    <w:rsid w:val="000B25A0"/>
    <w:rsid w:val="000B3057"/>
    <w:rsid w:val="000B4365"/>
    <w:rsid w:val="000B772C"/>
    <w:rsid w:val="000C0365"/>
    <w:rsid w:val="000C03BF"/>
    <w:rsid w:val="000C04F8"/>
    <w:rsid w:val="000C11DE"/>
    <w:rsid w:val="000C1FC5"/>
    <w:rsid w:val="000C6EAB"/>
    <w:rsid w:val="000C7EF4"/>
    <w:rsid w:val="000D0E5F"/>
    <w:rsid w:val="000D156B"/>
    <w:rsid w:val="000D2B19"/>
    <w:rsid w:val="000D2C3F"/>
    <w:rsid w:val="000D2FF5"/>
    <w:rsid w:val="000D3A4B"/>
    <w:rsid w:val="000D46BF"/>
    <w:rsid w:val="000D605A"/>
    <w:rsid w:val="000D6B46"/>
    <w:rsid w:val="000D79A9"/>
    <w:rsid w:val="000D7BE9"/>
    <w:rsid w:val="000D7C0D"/>
    <w:rsid w:val="000D7D73"/>
    <w:rsid w:val="000E332F"/>
    <w:rsid w:val="000E3BDC"/>
    <w:rsid w:val="000E545D"/>
    <w:rsid w:val="000E5B81"/>
    <w:rsid w:val="000E6116"/>
    <w:rsid w:val="000E7EA9"/>
    <w:rsid w:val="000F01E0"/>
    <w:rsid w:val="000F14DE"/>
    <w:rsid w:val="000F20F8"/>
    <w:rsid w:val="000F2E61"/>
    <w:rsid w:val="000F5A60"/>
    <w:rsid w:val="000F5AA0"/>
    <w:rsid w:val="000F5E97"/>
    <w:rsid w:val="000F697F"/>
    <w:rsid w:val="000F7897"/>
    <w:rsid w:val="00100C2E"/>
    <w:rsid w:val="00102363"/>
    <w:rsid w:val="00103036"/>
    <w:rsid w:val="001041BF"/>
    <w:rsid w:val="00105122"/>
    <w:rsid w:val="0010597B"/>
    <w:rsid w:val="00106873"/>
    <w:rsid w:val="00106E14"/>
    <w:rsid w:val="001070AD"/>
    <w:rsid w:val="0011050C"/>
    <w:rsid w:val="00111633"/>
    <w:rsid w:val="00113CE2"/>
    <w:rsid w:val="00115618"/>
    <w:rsid w:val="0011599A"/>
    <w:rsid w:val="00115FF9"/>
    <w:rsid w:val="00116ADB"/>
    <w:rsid w:val="001170F1"/>
    <w:rsid w:val="001218B0"/>
    <w:rsid w:val="00121FC6"/>
    <w:rsid w:val="00122D08"/>
    <w:rsid w:val="00123103"/>
    <w:rsid w:val="00123240"/>
    <w:rsid w:val="001235F2"/>
    <w:rsid w:val="00124F6E"/>
    <w:rsid w:val="00126126"/>
    <w:rsid w:val="00126C95"/>
    <w:rsid w:val="0012702A"/>
    <w:rsid w:val="00127244"/>
    <w:rsid w:val="00130321"/>
    <w:rsid w:val="0013109F"/>
    <w:rsid w:val="00131A06"/>
    <w:rsid w:val="00132F48"/>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5AFA"/>
    <w:rsid w:val="00156992"/>
    <w:rsid w:val="00157AB3"/>
    <w:rsid w:val="00157B95"/>
    <w:rsid w:val="001607F0"/>
    <w:rsid w:val="001608C4"/>
    <w:rsid w:val="00161C96"/>
    <w:rsid w:val="00162410"/>
    <w:rsid w:val="00162CB3"/>
    <w:rsid w:val="00163CF7"/>
    <w:rsid w:val="00164E7D"/>
    <w:rsid w:val="00165696"/>
    <w:rsid w:val="0016796B"/>
    <w:rsid w:val="00170038"/>
    <w:rsid w:val="001717AD"/>
    <w:rsid w:val="001742B3"/>
    <w:rsid w:val="0017576B"/>
    <w:rsid w:val="00176C2C"/>
    <w:rsid w:val="0018111B"/>
    <w:rsid w:val="00182674"/>
    <w:rsid w:val="001834FF"/>
    <w:rsid w:val="00183914"/>
    <w:rsid w:val="001861B5"/>
    <w:rsid w:val="00186470"/>
    <w:rsid w:val="00186CDD"/>
    <w:rsid w:val="001872ED"/>
    <w:rsid w:val="00191F44"/>
    <w:rsid w:val="001928D0"/>
    <w:rsid w:val="00193D42"/>
    <w:rsid w:val="00194C37"/>
    <w:rsid w:val="00194F61"/>
    <w:rsid w:val="0019637A"/>
    <w:rsid w:val="00196AB8"/>
    <w:rsid w:val="001A01B8"/>
    <w:rsid w:val="001A22D7"/>
    <w:rsid w:val="001A3F72"/>
    <w:rsid w:val="001A41D4"/>
    <w:rsid w:val="001A41E3"/>
    <w:rsid w:val="001A426B"/>
    <w:rsid w:val="001A48B8"/>
    <w:rsid w:val="001A504B"/>
    <w:rsid w:val="001A51CE"/>
    <w:rsid w:val="001A6290"/>
    <w:rsid w:val="001B1ECF"/>
    <w:rsid w:val="001B2572"/>
    <w:rsid w:val="001B3645"/>
    <w:rsid w:val="001B6C27"/>
    <w:rsid w:val="001B6E9D"/>
    <w:rsid w:val="001C063D"/>
    <w:rsid w:val="001C1746"/>
    <w:rsid w:val="001C28D2"/>
    <w:rsid w:val="001C29F9"/>
    <w:rsid w:val="001C2AE1"/>
    <w:rsid w:val="001C32FC"/>
    <w:rsid w:val="001C5744"/>
    <w:rsid w:val="001C5C5E"/>
    <w:rsid w:val="001C5F65"/>
    <w:rsid w:val="001C67B6"/>
    <w:rsid w:val="001C78D6"/>
    <w:rsid w:val="001D00DC"/>
    <w:rsid w:val="001D0A58"/>
    <w:rsid w:val="001D0ECC"/>
    <w:rsid w:val="001D2445"/>
    <w:rsid w:val="001D4296"/>
    <w:rsid w:val="001D5268"/>
    <w:rsid w:val="001D5894"/>
    <w:rsid w:val="001D58C1"/>
    <w:rsid w:val="001D671A"/>
    <w:rsid w:val="001D7C57"/>
    <w:rsid w:val="001E0B73"/>
    <w:rsid w:val="001E10AE"/>
    <w:rsid w:val="001E16E1"/>
    <w:rsid w:val="001E1BE4"/>
    <w:rsid w:val="001E1F31"/>
    <w:rsid w:val="001E25C4"/>
    <w:rsid w:val="001E2BB4"/>
    <w:rsid w:val="001E2DA4"/>
    <w:rsid w:val="001E40B1"/>
    <w:rsid w:val="001E45A4"/>
    <w:rsid w:val="001E5D0C"/>
    <w:rsid w:val="001E6595"/>
    <w:rsid w:val="001E728D"/>
    <w:rsid w:val="001E7297"/>
    <w:rsid w:val="001F24FE"/>
    <w:rsid w:val="001F2DEA"/>
    <w:rsid w:val="001F3961"/>
    <w:rsid w:val="001F637B"/>
    <w:rsid w:val="001F63C0"/>
    <w:rsid w:val="001F7594"/>
    <w:rsid w:val="001F7FF0"/>
    <w:rsid w:val="002005B9"/>
    <w:rsid w:val="002005E1"/>
    <w:rsid w:val="00200A7F"/>
    <w:rsid w:val="00200F38"/>
    <w:rsid w:val="00201A81"/>
    <w:rsid w:val="0020377A"/>
    <w:rsid w:val="002048C7"/>
    <w:rsid w:val="00204914"/>
    <w:rsid w:val="00204F2F"/>
    <w:rsid w:val="00205703"/>
    <w:rsid w:val="00205C43"/>
    <w:rsid w:val="002067AA"/>
    <w:rsid w:val="002073C7"/>
    <w:rsid w:val="00207CFA"/>
    <w:rsid w:val="00210918"/>
    <w:rsid w:val="00211BF1"/>
    <w:rsid w:val="00212532"/>
    <w:rsid w:val="002133C2"/>
    <w:rsid w:val="00214A4B"/>
    <w:rsid w:val="00215795"/>
    <w:rsid w:val="00215880"/>
    <w:rsid w:val="00216F69"/>
    <w:rsid w:val="00220052"/>
    <w:rsid w:val="002202EF"/>
    <w:rsid w:val="00220B1A"/>
    <w:rsid w:val="0022347E"/>
    <w:rsid w:val="002252B7"/>
    <w:rsid w:val="0022564A"/>
    <w:rsid w:val="0022671C"/>
    <w:rsid w:val="002270B9"/>
    <w:rsid w:val="0022727A"/>
    <w:rsid w:val="0023071D"/>
    <w:rsid w:val="00231560"/>
    <w:rsid w:val="002329A1"/>
    <w:rsid w:val="00232A05"/>
    <w:rsid w:val="00232A51"/>
    <w:rsid w:val="00232EB1"/>
    <w:rsid w:val="0023335C"/>
    <w:rsid w:val="002349F0"/>
    <w:rsid w:val="00240C83"/>
    <w:rsid w:val="00241620"/>
    <w:rsid w:val="002423B5"/>
    <w:rsid w:val="002437E6"/>
    <w:rsid w:val="00247CA9"/>
    <w:rsid w:val="00251294"/>
    <w:rsid w:val="00252135"/>
    <w:rsid w:val="00254A47"/>
    <w:rsid w:val="00256F08"/>
    <w:rsid w:val="00257D7F"/>
    <w:rsid w:val="00262C8E"/>
    <w:rsid w:val="002632A4"/>
    <w:rsid w:val="00263898"/>
    <w:rsid w:val="00264076"/>
    <w:rsid w:val="0026641D"/>
    <w:rsid w:val="00266BE9"/>
    <w:rsid w:val="00266C6A"/>
    <w:rsid w:val="00267C1E"/>
    <w:rsid w:val="00267C71"/>
    <w:rsid w:val="00270A01"/>
    <w:rsid w:val="00271220"/>
    <w:rsid w:val="00271E2F"/>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48C5"/>
    <w:rsid w:val="00285FE5"/>
    <w:rsid w:val="00286880"/>
    <w:rsid w:val="00286B5B"/>
    <w:rsid w:val="002871C1"/>
    <w:rsid w:val="002909A0"/>
    <w:rsid w:val="002918EA"/>
    <w:rsid w:val="0029232B"/>
    <w:rsid w:val="00293639"/>
    <w:rsid w:val="00293F0C"/>
    <w:rsid w:val="00296369"/>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3DC8"/>
    <w:rsid w:val="002C6E11"/>
    <w:rsid w:val="002D0C74"/>
    <w:rsid w:val="002D357E"/>
    <w:rsid w:val="002D4CD7"/>
    <w:rsid w:val="002D5064"/>
    <w:rsid w:val="002D59A0"/>
    <w:rsid w:val="002D5B53"/>
    <w:rsid w:val="002D6107"/>
    <w:rsid w:val="002D6DA7"/>
    <w:rsid w:val="002D7CE6"/>
    <w:rsid w:val="002E1596"/>
    <w:rsid w:val="002E1C1A"/>
    <w:rsid w:val="002E38B3"/>
    <w:rsid w:val="002E3980"/>
    <w:rsid w:val="002E524C"/>
    <w:rsid w:val="002E6306"/>
    <w:rsid w:val="002E6ABC"/>
    <w:rsid w:val="002E7BB5"/>
    <w:rsid w:val="002F1C92"/>
    <w:rsid w:val="002F1CB7"/>
    <w:rsid w:val="002F23D5"/>
    <w:rsid w:val="002F2990"/>
    <w:rsid w:val="002F42C4"/>
    <w:rsid w:val="002F5801"/>
    <w:rsid w:val="002F58FB"/>
    <w:rsid w:val="002F7F16"/>
    <w:rsid w:val="003013D8"/>
    <w:rsid w:val="00302829"/>
    <w:rsid w:val="00304072"/>
    <w:rsid w:val="0030408C"/>
    <w:rsid w:val="003047E5"/>
    <w:rsid w:val="00304FA2"/>
    <w:rsid w:val="003108F4"/>
    <w:rsid w:val="003110D6"/>
    <w:rsid w:val="003112B7"/>
    <w:rsid w:val="00311BE3"/>
    <w:rsid w:val="003147FB"/>
    <w:rsid w:val="00314F2A"/>
    <w:rsid w:val="00317862"/>
    <w:rsid w:val="00321211"/>
    <w:rsid w:val="00321564"/>
    <w:rsid w:val="003221B8"/>
    <w:rsid w:val="0032424E"/>
    <w:rsid w:val="00326614"/>
    <w:rsid w:val="00326D13"/>
    <w:rsid w:val="00326D6C"/>
    <w:rsid w:val="00333531"/>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2E0A"/>
    <w:rsid w:val="00363A1E"/>
    <w:rsid w:val="00363B22"/>
    <w:rsid w:val="00365594"/>
    <w:rsid w:val="00365F32"/>
    <w:rsid w:val="003661C5"/>
    <w:rsid w:val="00366DC6"/>
    <w:rsid w:val="00367EC2"/>
    <w:rsid w:val="00371A8C"/>
    <w:rsid w:val="00371EAA"/>
    <w:rsid w:val="00373541"/>
    <w:rsid w:val="0037387E"/>
    <w:rsid w:val="003744BA"/>
    <w:rsid w:val="00374B95"/>
    <w:rsid w:val="00374C02"/>
    <w:rsid w:val="00375A1B"/>
    <w:rsid w:val="00375B22"/>
    <w:rsid w:val="00376775"/>
    <w:rsid w:val="003768A4"/>
    <w:rsid w:val="003775CA"/>
    <w:rsid w:val="0038146A"/>
    <w:rsid w:val="003814BF"/>
    <w:rsid w:val="00383460"/>
    <w:rsid w:val="00385539"/>
    <w:rsid w:val="00385B25"/>
    <w:rsid w:val="0038602A"/>
    <w:rsid w:val="00391EED"/>
    <w:rsid w:val="00392812"/>
    <w:rsid w:val="00392F32"/>
    <w:rsid w:val="003934DC"/>
    <w:rsid w:val="00394C30"/>
    <w:rsid w:val="003963D7"/>
    <w:rsid w:val="00396B88"/>
    <w:rsid w:val="0039754C"/>
    <w:rsid w:val="0039760F"/>
    <w:rsid w:val="00397A67"/>
    <w:rsid w:val="00397F11"/>
    <w:rsid w:val="003A00CB"/>
    <w:rsid w:val="003A01F2"/>
    <w:rsid w:val="003A14EB"/>
    <w:rsid w:val="003A1559"/>
    <w:rsid w:val="003A1803"/>
    <w:rsid w:val="003A1C9B"/>
    <w:rsid w:val="003A2293"/>
    <w:rsid w:val="003A2486"/>
    <w:rsid w:val="003A2678"/>
    <w:rsid w:val="003A3C20"/>
    <w:rsid w:val="003A3D10"/>
    <w:rsid w:val="003A3D7A"/>
    <w:rsid w:val="003A46C9"/>
    <w:rsid w:val="003A4AF0"/>
    <w:rsid w:val="003A5237"/>
    <w:rsid w:val="003B16DC"/>
    <w:rsid w:val="003B648B"/>
    <w:rsid w:val="003B7E34"/>
    <w:rsid w:val="003C1153"/>
    <w:rsid w:val="003C1D00"/>
    <w:rsid w:val="003C3D11"/>
    <w:rsid w:val="003C45C2"/>
    <w:rsid w:val="003C4B58"/>
    <w:rsid w:val="003C65BF"/>
    <w:rsid w:val="003C66CC"/>
    <w:rsid w:val="003C66EE"/>
    <w:rsid w:val="003D07AA"/>
    <w:rsid w:val="003D12E3"/>
    <w:rsid w:val="003D3F4B"/>
    <w:rsid w:val="003D4575"/>
    <w:rsid w:val="003D46CB"/>
    <w:rsid w:val="003D568B"/>
    <w:rsid w:val="003D5CB4"/>
    <w:rsid w:val="003E01A9"/>
    <w:rsid w:val="003E154B"/>
    <w:rsid w:val="003E23C3"/>
    <w:rsid w:val="003E26BC"/>
    <w:rsid w:val="003E2B99"/>
    <w:rsid w:val="003E4D1D"/>
    <w:rsid w:val="003E537C"/>
    <w:rsid w:val="003E6232"/>
    <w:rsid w:val="003E6233"/>
    <w:rsid w:val="003F04D1"/>
    <w:rsid w:val="003F207B"/>
    <w:rsid w:val="003F27CE"/>
    <w:rsid w:val="003F67B2"/>
    <w:rsid w:val="00400D63"/>
    <w:rsid w:val="00402858"/>
    <w:rsid w:val="00403652"/>
    <w:rsid w:val="00404482"/>
    <w:rsid w:val="00404F3C"/>
    <w:rsid w:val="00406689"/>
    <w:rsid w:val="00406E0E"/>
    <w:rsid w:val="00406F8F"/>
    <w:rsid w:val="004075B6"/>
    <w:rsid w:val="00407B40"/>
    <w:rsid w:val="00410078"/>
    <w:rsid w:val="004104CD"/>
    <w:rsid w:val="004113E8"/>
    <w:rsid w:val="004119A2"/>
    <w:rsid w:val="00413981"/>
    <w:rsid w:val="00413E11"/>
    <w:rsid w:val="004153EE"/>
    <w:rsid w:val="00415EE0"/>
    <w:rsid w:val="00415F66"/>
    <w:rsid w:val="00416B4B"/>
    <w:rsid w:val="00416FF0"/>
    <w:rsid w:val="00420B39"/>
    <w:rsid w:val="00420CCC"/>
    <w:rsid w:val="00421436"/>
    <w:rsid w:val="00421581"/>
    <w:rsid w:val="004215D4"/>
    <w:rsid w:val="00421C7E"/>
    <w:rsid w:val="00422C7D"/>
    <w:rsid w:val="004236EF"/>
    <w:rsid w:val="0042609D"/>
    <w:rsid w:val="00431605"/>
    <w:rsid w:val="0043255D"/>
    <w:rsid w:val="004327A6"/>
    <w:rsid w:val="00432B5E"/>
    <w:rsid w:val="00433485"/>
    <w:rsid w:val="0043569C"/>
    <w:rsid w:val="00436242"/>
    <w:rsid w:val="00440557"/>
    <w:rsid w:val="00441081"/>
    <w:rsid w:val="004438A7"/>
    <w:rsid w:val="00443D91"/>
    <w:rsid w:val="00444BD7"/>
    <w:rsid w:val="00446BE4"/>
    <w:rsid w:val="0044745A"/>
    <w:rsid w:val="00450181"/>
    <w:rsid w:val="0045042B"/>
    <w:rsid w:val="0045139A"/>
    <w:rsid w:val="00451626"/>
    <w:rsid w:val="00451E56"/>
    <w:rsid w:val="00452ED2"/>
    <w:rsid w:val="00453F2A"/>
    <w:rsid w:val="00454672"/>
    <w:rsid w:val="0045719E"/>
    <w:rsid w:val="00457A1F"/>
    <w:rsid w:val="004614B1"/>
    <w:rsid w:val="0046282B"/>
    <w:rsid w:val="004635B0"/>
    <w:rsid w:val="00465282"/>
    <w:rsid w:val="004659E4"/>
    <w:rsid w:val="00467BB2"/>
    <w:rsid w:val="0047130D"/>
    <w:rsid w:val="00471E6D"/>
    <w:rsid w:val="0047205B"/>
    <w:rsid w:val="004728E1"/>
    <w:rsid w:val="00475151"/>
    <w:rsid w:val="00476096"/>
    <w:rsid w:val="00476C28"/>
    <w:rsid w:val="00480D65"/>
    <w:rsid w:val="00480F4F"/>
    <w:rsid w:val="004819BA"/>
    <w:rsid w:val="00483918"/>
    <w:rsid w:val="00490673"/>
    <w:rsid w:val="00490F0A"/>
    <w:rsid w:val="004912A6"/>
    <w:rsid w:val="00491C36"/>
    <w:rsid w:val="0049451C"/>
    <w:rsid w:val="00496A04"/>
    <w:rsid w:val="004970D7"/>
    <w:rsid w:val="00497A70"/>
    <w:rsid w:val="004A0428"/>
    <w:rsid w:val="004A0B2B"/>
    <w:rsid w:val="004A1B0D"/>
    <w:rsid w:val="004A2156"/>
    <w:rsid w:val="004A49BE"/>
    <w:rsid w:val="004A5B51"/>
    <w:rsid w:val="004A61D0"/>
    <w:rsid w:val="004A6E3C"/>
    <w:rsid w:val="004A7132"/>
    <w:rsid w:val="004A7BCF"/>
    <w:rsid w:val="004B14E3"/>
    <w:rsid w:val="004B26B0"/>
    <w:rsid w:val="004B26CE"/>
    <w:rsid w:val="004B279A"/>
    <w:rsid w:val="004B2DBA"/>
    <w:rsid w:val="004B39D0"/>
    <w:rsid w:val="004B3CCB"/>
    <w:rsid w:val="004B5294"/>
    <w:rsid w:val="004B64D2"/>
    <w:rsid w:val="004B6FC5"/>
    <w:rsid w:val="004B79D3"/>
    <w:rsid w:val="004C04AC"/>
    <w:rsid w:val="004C2C70"/>
    <w:rsid w:val="004C53EC"/>
    <w:rsid w:val="004C697B"/>
    <w:rsid w:val="004C6BE4"/>
    <w:rsid w:val="004C6C20"/>
    <w:rsid w:val="004C71A2"/>
    <w:rsid w:val="004D01B0"/>
    <w:rsid w:val="004D059A"/>
    <w:rsid w:val="004D0C00"/>
    <w:rsid w:val="004D1BEB"/>
    <w:rsid w:val="004D2770"/>
    <w:rsid w:val="004E40E7"/>
    <w:rsid w:val="004E4238"/>
    <w:rsid w:val="004E43BF"/>
    <w:rsid w:val="004E5E8E"/>
    <w:rsid w:val="004E6F70"/>
    <w:rsid w:val="004F0978"/>
    <w:rsid w:val="004F1B66"/>
    <w:rsid w:val="004F1D60"/>
    <w:rsid w:val="004F4A78"/>
    <w:rsid w:val="004F4E44"/>
    <w:rsid w:val="004F55B9"/>
    <w:rsid w:val="004F5F21"/>
    <w:rsid w:val="00500F5C"/>
    <w:rsid w:val="00501DF0"/>
    <w:rsid w:val="00501EC4"/>
    <w:rsid w:val="005027EF"/>
    <w:rsid w:val="00503E10"/>
    <w:rsid w:val="00506F13"/>
    <w:rsid w:val="005101E4"/>
    <w:rsid w:val="0051076B"/>
    <w:rsid w:val="005118A0"/>
    <w:rsid w:val="0051203B"/>
    <w:rsid w:val="005141AC"/>
    <w:rsid w:val="00514423"/>
    <w:rsid w:val="005145F2"/>
    <w:rsid w:val="00517748"/>
    <w:rsid w:val="00520233"/>
    <w:rsid w:val="00521DF6"/>
    <w:rsid w:val="005228A4"/>
    <w:rsid w:val="00522AC5"/>
    <w:rsid w:val="005253BC"/>
    <w:rsid w:val="005257C6"/>
    <w:rsid w:val="005258B0"/>
    <w:rsid w:val="005260AF"/>
    <w:rsid w:val="005278D1"/>
    <w:rsid w:val="005308BF"/>
    <w:rsid w:val="0053102E"/>
    <w:rsid w:val="00532DA0"/>
    <w:rsid w:val="005344C2"/>
    <w:rsid w:val="00535173"/>
    <w:rsid w:val="005368D3"/>
    <w:rsid w:val="005372E7"/>
    <w:rsid w:val="00540D4C"/>
    <w:rsid w:val="00542FCB"/>
    <w:rsid w:val="00543C29"/>
    <w:rsid w:val="005442E7"/>
    <w:rsid w:val="005444F7"/>
    <w:rsid w:val="00546569"/>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50EE"/>
    <w:rsid w:val="005708C8"/>
    <w:rsid w:val="005721DA"/>
    <w:rsid w:val="0057292B"/>
    <w:rsid w:val="00574175"/>
    <w:rsid w:val="0057453C"/>
    <w:rsid w:val="00574B5B"/>
    <w:rsid w:val="0057504E"/>
    <w:rsid w:val="00575987"/>
    <w:rsid w:val="005773E2"/>
    <w:rsid w:val="00577428"/>
    <w:rsid w:val="00577708"/>
    <w:rsid w:val="00577D72"/>
    <w:rsid w:val="005812E2"/>
    <w:rsid w:val="00581455"/>
    <w:rsid w:val="00581E7E"/>
    <w:rsid w:val="0058442B"/>
    <w:rsid w:val="00584C03"/>
    <w:rsid w:val="00586812"/>
    <w:rsid w:val="00586A2E"/>
    <w:rsid w:val="005876DC"/>
    <w:rsid w:val="005876FF"/>
    <w:rsid w:val="00587B25"/>
    <w:rsid w:val="00590B21"/>
    <w:rsid w:val="00591CA7"/>
    <w:rsid w:val="00592775"/>
    <w:rsid w:val="00592945"/>
    <w:rsid w:val="005933AB"/>
    <w:rsid w:val="00593C02"/>
    <w:rsid w:val="00594358"/>
    <w:rsid w:val="005943CE"/>
    <w:rsid w:val="005961E5"/>
    <w:rsid w:val="00596F9E"/>
    <w:rsid w:val="005A0BD2"/>
    <w:rsid w:val="005A11B2"/>
    <w:rsid w:val="005A1F1D"/>
    <w:rsid w:val="005A2554"/>
    <w:rsid w:val="005A30F5"/>
    <w:rsid w:val="005A423A"/>
    <w:rsid w:val="005A658D"/>
    <w:rsid w:val="005B031E"/>
    <w:rsid w:val="005B093C"/>
    <w:rsid w:val="005B1212"/>
    <w:rsid w:val="005B1477"/>
    <w:rsid w:val="005B172D"/>
    <w:rsid w:val="005B3CDE"/>
    <w:rsid w:val="005B5BD8"/>
    <w:rsid w:val="005B613C"/>
    <w:rsid w:val="005B6909"/>
    <w:rsid w:val="005B7447"/>
    <w:rsid w:val="005B7918"/>
    <w:rsid w:val="005C0384"/>
    <w:rsid w:val="005C200F"/>
    <w:rsid w:val="005C2062"/>
    <w:rsid w:val="005C2B59"/>
    <w:rsid w:val="005C2FE1"/>
    <w:rsid w:val="005C3014"/>
    <w:rsid w:val="005C3798"/>
    <w:rsid w:val="005C44FE"/>
    <w:rsid w:val="005D3CE8"/>
    <w:rsid w:val="005D4FA5"/>
    <w:rsid w:val="005D5272"/>
    <w:rsid w:val="005D58E6"/>
    <w:rsid w:val="005D7B52"/>
    <w:rsid w:val="005E1419"/>
    <w:rsid w:val="005E15C5"/>
    <w:rsid w:val="005E26BC"/>
    <w:rsid w:val="005E4109"/>
    <w:rsid w:val="005E4303"/>
    <w:rsid w:val="005E47C2"/>
    <w:rsid w:val="005E580F"/>
    <w:rsid w:val="005E661D"/>
    <w:rsid w:val="005E67C5"/>
    <w:rsid w:val="005F03E6"/>
    <w:rsid w:val="005F1B77"/>
    <w:rsid w:val="005F6687"/>
    <w:rsid w:val="005F732A"/>
    <w:rsid w:val="005F7879"/>
    <w:rsid w:val="00600222"/>
    <w:rsid w:val="00600B4A"/>
    <w:rsid w:val="00601283"/>
    <w:rsid w:val="00601679"/>
    <w:rsid w:val="00601EC9"/>
    <w:rsid w:val="00602018"/>
    <w:rsid w:val="00602667"/>
    <w:rsid w:val="00604740"/>
    <w:rsid w:val="00611E7C"/>
    <w:rsid w:val="006142E4"/>
    <w:rsid w:val="00614926"/>
    <w:rsid w:val="0061523D"/>
    <w:rsid w:val="00616AAA"/>
    <w:rsid w:val="006170FA"/>
    <w:rsid w:val="006207E8"/>
    <w:rsid w:val="00620CCA"/>
    <w:rsid w:val="00621191"/>
    <w:rsid w:val="006220D4"/>
    <w:rsid w:val="00622699"/>
    <w:rsid w:val="0062424C"/>
    <w:rsid w:val="00625F35"/>
    <w:rsid w:val="00626481"/>
    <w:rsid w:val="006265CD"/>
    <w:rsid w:val="0062783A"/>
    <w:rsid w:val="00627DEC"/>
    <w:rsid w:val="00630965"/>
    <w:rsid w:val="006334F5"/>
    <w:rsid w:val="00637D86"/>
    <w:rsid w:val="00640162"/>
    <w:rsid w:val="00641AA4"/>
    <w:rsid w:val="00642FAE"/>
    <w:rsid w:val="00644117"/>
    <w:rsid w:val="00644751"/>
    <w:rsid w:val="0064509E"/>
    <w:rsid w:val="00645263"/>
    <w:rsid w:val="006454CC"/>
    <w:rsid w:val="006477AF"/>
    <w:rsid w:val="00650B3E"/>
    <w:rsid w:val="006510B1"/>
    <w:rsid w:val="00651BE3"/>
    <w:rsid w:val="006536C2"/>
    <w:rsid w:val="00653E3D"/>
    <w:rsid w:val="00656A07"/>
    <w:rsid w:val="006600E5"/>
    <w:rsid w:val="00660763"/>
    <w:rsid w:val="006610AD"/>
    <w:rsid w:val="00661794"/>
    <w:rsid w:val="00661D38"/>
    <w:rsid w:val="00662059"/>
    <w:rsid w:val="00662143"/>
    <w:rsid w:val="00662755"/>
    <w:rsid w:val="0066499D"/>
    <w:rsid w:val="00664A2D"/>
    <w:rsid w:val="00664AC2"/>
    <w:rsid w:val="00665941"/>
    <w:rsid w:val="00666DBA"/>
    <w:rsid w:val="006672E6"/>
    <w:rsid w:val="00670370"/>
    <w:rsid w:val="00670489"/>
    <w:rsid w:val="00670BC7"/>
    <w:rsid w:val="00670D1A"/>
    <w:rsid w:val="00676629"/>
    <w:rsid w:val="00676C04"/>
    <w:rsid w:val="0068080D"/>
    <w:rsid w:val="006815B2"/>
    <w:rsid w:val="00681C1C"/>
    <w:rsid w:val="0068251B"/>
    <w:rsid w:val="00682D64"/>
    <w:rsid w:val="006852F5"/>
    <w:rsid w:val="00685368"/>
    <w:rsid w:val="006867D0"/>
    <w:rsid w:val="00687A91"/>
    <w:rsid w:val="006906E2"/>
    <w:rsid w:val="006939C7"/>
    <w:rsid w:val="00697A6F"/>
    <w:rsid w:val="006A19F2"/>
    <w:rsid w:val="006A1D1B"/>
    <w:rsid w:val="006A2384"/>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495B"/>
    <w:rsid w:val="006B55DD"/>
    <w:rsid w:val="006B668C"/>
    <w:rsid w:val="006B66BD"/>
    <w:rsid w:val="006B6C4A"/>
    <w:rsid w:val="006B7C5C"/>
    <w:rsid w:val="006C0C99"/>
    <w:rsid w:val="006C10FC"/>
    <w:rsid w:val="006C2009"/>
    <w:rsid w:val="006C2CEB"/>
    <w:rsid w:val="006C2D50"/>
    <w:rsid w:val="006C5169"/>
    <w:rsid w:val="006C5A57"/>
    <w:rsid w:val="006C5C51"/>
    <w:rsid w:val="006C61AE"/>
    <w:rsid w:val="006C691D"/>
    <w:rsid w:val="006C7077"/>
    <w:rsid w:val="006C71D2"/>
    <w:rsid w:val="006C7D1B"/>
    <w:rsid w:val="006D09CA"/>
    <w:rsid w:val="006D4097"/>
    <w:rsid w:val="006D6792"/>
    <w:rsid w:val="006D6B14"/>
    <w:rsid w:val="006E1D3F"/>
    <w:rsid w:val="006E24E7"/>
    <w:rsid w:val="006E2BA6"/>
    <w:rsid w:val="006E2F3E"/>
    <w:rsid w:val="006E636D"/>
    <w:rsid w:val="006E6FB3"/>
    <w:rsid w:val="006E702D"/>
    <w:rsid w:val="006E71A1"/>
    <w:rsid w:val="006E750E"/>
    <w:rsid w:val="006E7FFA"/>
    <w:rsid w:val="006F04DE"/>
    <w:rsid w:val="006F332E"/>
    <w:rsid w:val="006F45BA"/>
    <w:rsid w:val="006F4617"/>
    <w:rsid w:val="006F4D62"/>
    <w:rsid w:val="006F7A7B"/>
    <w:rsid w:val="007034EF"/>
    <w:rsid w:val="00704B93"/>
    <w:rsid w:val="00705223"/>
    <w:rsid w:val="007053B9"/>
    <w:rsid w:val="00705D53"/>
    <w:rsid w:val="00706BDD"/>
    <w:rsid w:val="007102AA"/>
    <w:rsid w:val="00710735"/>
    <w:rsid w:val="007113AD"/>
    <w:rsid w:val="00711756"/>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0253"/>
    <w:rsid w:val="00731779"/>
    <w:rsid w:val="007322EA"/>
    <w:rsid w:val="00736EF3"/>
    <w:rsid w:val="007374FA"/>
    <w:rsid w:val="00737807"/>
    <w:rsid w:val="00737D4C"/>
    <w:rsid w:val="00740976"/>
    <w:rsid w:val="00742FE8"/>
    <w:rsid w:val="007439C3"/>
    <w:rsid w:val="00743C78"/>
    <w:rsid w:val="00743D9A"/>
    <w:rsid w:val="007444C2"/>
    <w:rsid w:val="0074659C"/>
    <w:rsid w:val="00747066"/>
    <w:rsid w:val="00750033"/>
    <w:rsid w:val="00752C28"/>
    <w:rsid w:val="00754231"/>
    <w:rsid w:val="0075425B"/>
    <w:rsid w:val="007553B0"/>
    <w:rsid w:val="00755A12"/>
    <w:rsid w:val="00755DEC"/>
    <w:rsid w:val="007563CF"/>
    <w:rsid w:val="0075678B"/>
    <w:rsid w:val="007627A3"/>
    <w:rsid w:val="0076358E"/>
    <w:rsid w:val="0076359E"/>
    <w:rsid w:val="0076418E"/>
    <w:rsid w:val="00764AB6"/>
    <w:rsid w:val="0076653E"/>
    <w:rsid w:val="007672CA"/>
    <w:rsid w:val="00767A93"/>
    <w:rsid w:val="00767BF0"/>
    <w:rsid w:val="00771EB7"/>
    <w:rsid w:val="00772629"/>
    <w:rsid w:val="007732D9"/>
    <w:rsid w:val="007754B4"/>
    <w:rsid w:val="00776042"/>
    <w:rsid w:val="0077611D"/>
    <w:rsid w:val="00776914"/>
    <w:rsid w:val="00777C16"/>
    <w:rsid w:val="0078009D"/>
    <w:rsid w:val="007804EF"/>
    <w:rsid w:val="0078110F"/>
    <w:rsid w:val="007816D4"/>
    <w:rsid w:val="00783841"/>
    <w:rsid w:val="00783BC3"/>
    <w:rsid w:val="00783E25"/>
    <w:rsid w:val="0078460B"/>
    <w:rsid w:val="00784A98"/>
    <w:rsid w:val="00785077"/>
    <w:rsid w:val="0078524B"/>
    <w:rsid w:val="007872AE"/>
    <w:rsid w:val="0079005B"/>
    <w:rsid w:val="00790DCE"/>
    <w:rsid w:val="00791AD7"/>
    <w:rsid w:val="00791FE0"/>
    <w:rsid w:val="0079266F"/>
    <w:rsid w:val="00792FCB"/>
    <w:rsid w:val="007941DD"/>
    <w:rsid w:val="00795A58"/>
    <w:rsid w:val="0079631C"/>
    <w:rsid w:val="00796797"/>
    <w:rsid w:val="007A073A"/>
    <w:rsid w:val="007A0936"/>
    <w:rsid w:val="007A1967"/>
    <w:rsid w:val="007A1DD9"/>
    <w:rsid w:val="007A4020"/>
    <w:rsid w:val="007A41C7"/>
    <w:rsid w:val="007A5289"/>
    <w:rsid w:val="007A6FE8"/>
    <w:rsid w:val="007A7762"/>
    <w:rsid w:val="007B171D"/>
    <w:rsid w:val="007B240D"/>
    <w:rsid w:val="007B2560"/>
    <w:rsid w:val="007B3F47"/>
    <w:rsid w:val="007B4147"/>
    <w:rsid w:val="007B4432"/>
    <w:rsid w:val="007B4951"/>
    <w:rsid w:val="007B4BD6"/>
    <w:rsid w:val="007B540C"/>
    <w:rsid w:val="007B5438"/>
    <w:rsid w:val="007B572C"/>
    <w:rsid w:val="007B59E4"/>
    <w:rsid w:val="007B5BCE"/>
    <w:rsid w:val="007B63B9"/>
    <w:rsid w:val="007C04EF"/>
    <w:rsid w:val="007C0B49"/>
    <w:rsid w:val="007C2077"/>
    <w:rsid w:val="007C3630"/>
    <w:rsid w:val="007C3764"/>
    <w:rsid w:val="007C3885"/>
    <w:rsid w:val="007C3B5F"/>
    <w:rsid w:val="007C4133"/>
    <w:rsid w:val="007D094A"/>
    <w:rsid w:val="007D132C"/>
    <w:rsid w:val="007D1A99"/>
    <w:rsid w:val="007D353D"/>
    <w:rsid w:val="007D38A3"/>
    <w:rsid w:val="007D41A7"/>
    <w:rsid w:val="007D4C5C"/>
    <w:rsid w:val="007D5C15"/>
    <w:rsid w:val="007D5EC8"/>
    <w:rsid w:val="007D68AA"/>
    <w:rsid w:val="007E1636"/>
    <w:rsid w:val="007E1CE6"/>
    <w:rsid w:val="007E3372"/>
    <w:rsid w:val="007E341A"/>
    <w:rsid w:val="007E3695"/>
    <w:rsid w:val="007E3892"/>
    <w:rsid w:val="007E49A7"/>
    <w:rsid w:val="007E64CE"/>
    <w:rsid w:val="007F2300"/>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062B9"/>
    <w:rsid w:val="008102A4"/>
    <w:rsid w:val="00810391"/>
    <w:rsid w:val="008108C0"/>
    <w:rsid w:val="00810F09"/>
    <w:rsid w:val="0081191F"/>
    <w:rsid w:val="0081274A"/>
    <w:rsid w:val="00813D27"/>
    <w:rsid w:val="00816795"/>
    <w:rsid w:val="008169B5"/>
    <w:rsid w:val="008174F4"/>
    <w:rsid w:val="00821B07"/>
    <w:rsid w:val="00821C9D"/>
    <w:rsid w:val="0082277A"/>
    <w:rsid w:val="00823B9E"/>
    <w:rsid w:val="00824D12"/>
    <w:rsid w:val="00826C19"/>
    <w:rsid w:val="008270BB"/>
    <w:rsid w:val="00827137"/>
    <w:rsid w:val="00827E05"/>
    <w:rsid w:val="00830A36"/>
    <w:rsid w:val="008315DA"/>
    <w:rsid w:val="00831788"/>
    <w:rsid w:val="008324F7"/>
    <w:rsid w:val="00832703"/>
    <w:rsid w:val="00832E45"/>
    <w:rsid w:val="00832FA6"/>
    <w:rsid w:val="00834A73"/>
    <w:rsid w:val="0083624F"/>
    <w:rsid w:val="00840B54"/>
    <w:rsid w:val="00840F19"/>
    <w:rsid w:val="00842E4E"/>
    <w:rsid w:val="00842ED3"/>
    <w:rsid w:val="00844392"/>
    <w:rsid w:val="008447B1"/>
    <w:rsid w:val="0084720D"/>
    <w:rsid w:val="00847844"/>
    <w:rsid w:val="00847847"/>
    <w:rsid w:val="00850B08"/>
    <w:rsid w:val="00850D81"/>
    <w:rsid w:val="0085113E"/>
    <w:rsid w:val="00852093"/>
    <w:rsid w:val="00852790"/>
    <w:rsid w:val="00852ED3"/>
    <w:rsid w:val="00854C2F"/>
    <w:rsid w:val="0085567D"/>
    <w:rsid w:val="00856D80"/>
    <w:rsid w:val="00857230"/>
    <w:rsid w:val="00857BE3"/>
    <w:rsid w:val="00861374"/>
    <w:rsid w:val="00861808"/>
    <w:rsid w:val="0086271E"/>
    <w:rsid w:val="00863785"/>
    <w:rsid w:val="0086397B"/>
    <w:rsid w:val="008639D8"/>
    <w:rsid w:val="00866552"/>
    <w:rsid w:val="0086724E"/>
    <w:rsid w:val="008675FA"/>
    <w:rsid w:val="00867EC2"/>
    <w:rsid w:val="00867F67"/>
    <w:rsid w:val="00871EE8"/>
    <w:rsid w:val="008724AA"/>
    <w:rsid w:val="00873598"/>
    <w:rsid w:val="00873B35"/>
    <w:rsid w:val="00873EA4"/>
    <w:rsid w:val="00874297"/>
    <w:rsid w:val="00875013"/>
    <w:rsid w:val="00875898"/>
    <w:rsid w:val="00876951"/>
    <w:rsid w:val="00876F03"/>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0ED7"/>
    <w:rsid w:val="008A166F"/>
    <w:rsid w:val="008A188A"/>
    <w:rsid w:val="008A1D28"/>
    <w:rsid w:val="008A1EEF"/>
    <w:rsid w:val="008A2A11"/>
    <w:rsid w:val="008A43BE"/>
    <w:rsid w:val="008A5F0E"/>
    <w:rsid w:val="008A61CE"/>
    <w:rsid w:val="008B0280"/>
    <w:rsid w:val="008B2B36"/>
    <w:rsid w:val="008B2BD4"/>
    <w:rsid w:val="008B3376"/>
    <w:rsid w:val="008B3526"/>
    <w:rsid w:val="008B3561"/>
    <w:rsid w:val="008B3E47"/>
    <w:rsid w:val="008B6411"/>
    <w:rsid w:val="008B755F"/>
    <w:rsid w:val="008B7C8E"/>
    <w:rsid w:val="008C1497"/>
    <w:rsid w:val="008C2CBB"/>
    <w:rsid w:val="008C349F"/>
    <w:rsid w:val="008C3828"/>
    <w:rsid w:val="008C4446"/>
    <w:rsid w:val="008C444D"/>
    <w:rsid w:val="008C50B2"/>
    <w:rsid w:val="008C5A21"/>
    <w:rsid w:val="008C6A64"/>
    <w:rsid w:val="008D1B3A"/>
    <w:rsid w:val="008D1B8D"/>
    <w:rsid w:val="008D23C3"/>
    <w:rsid w:val="008D310A"/>
    <w:rsid w:val="008D3467"/>
    <w:rsid w:val="008D5DD1"/>
    <w:rsid w:val="008E016E"/>
    <w:rsid w:val="008E19DB"/>
    <w:rsid w:val="008E2A57"/>
    <w:rsid w:val="008E2E42"/>
    <w:rsid w:val="008E484E"/>
    <w:rsid w:val="008E4863"/>
    <w:rsid w:val="008E4F7A"/>
    <w:rsid w:val="008E64C9"/>
    <w:rsid w:val="008E67BB"/>
    <w:rsid w:val="008E7540"/>
    <w:rsid w:val="008F0450"/>
    <w:rsid w:val="008F0E1C"/>
    <w:rsid w:val="008F1710"/>
    <w:rsid w:val="008F2C33"/>
    <w:rsid w:val="008F3C97"/>
    <w:rsid w:val="008F3F3C"/>
    <w:rsid w:val="008F403A"/>
    <w:rsid w:val="008F5BA1"/>
    <w:rsid w:val="008F6FC9"/>
    <w:rsid w:val="008F798C"/>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587C"/>
    <w:rsid w:val="00916EE4"/>
    <w:rsid w:val="0091703D"/>
    <w:rsid w:val="00921574"/>
    <w:rsid w:val="00922E18"/>
    <w:rsid w:val="009230DE"/>
    <w:rsid w:val="0092434B"/>
    <w:rsid w:val="009248C2"/>
    <w:rsid w:val="00925820"/>
    <w:rsid w:val="00925F64"/>
    <w:rsid w:val="00927640"/>
    <w:rsid w:val="00931822"/>
    <w:rsid w:val="009318B9"/>
    <w:rsid w:val="00931A3C"/>
    <w:rsid w:val="00931A8F"/>
    <w:rsid w:val="009325AA"/>
    <w:rsid w:val="00932B5D"/>
    <w:rsid w:val="00932F63"/>
    <w:rsid w:val="009339BD"/>
    <w:rsid w:val="00933AA9"/>
    <w:rsid w:val="009359F5"/>
    <w:rsid w:val="00937376"/>
    <w:rsid w:val="00940979"/>
    <w:rsid w:val="00941A20"/>
    <w:rsid w:val="00941FA7"/>
    <w:rsid w:val="009422CB"/>
    <w:rsid w:val="00942668"/>
    <w:rsid w:val="009430EA"/>
    <w:rsid w:val="00943CA2"/>
    <w:rsid w:val="00944123"/>
    <w:rsid w:val="00944300"/>
    <w:rsid w:val="009447F4"/>
    <w:rsid w:val="0094500E"/>
    <w:rsid w:val="00945322"/>
    <w:rsid w:val="0094658A"/>
    <w:rsid w:val="00950C9D"/>
    <w:rsid w:val="00951CFA"/>
    <w:rsid w:val="00952BB6"/>
    <w:rsid w:val="00953957"/>
    <w:rsid w:val="0095731D"/>
    <w:rsid w:val="00957E83"/>
    <w:rsid w:val="00960500"/>
    <w:rsid w:val="00963B49"/>
    <w:rsid w:val="0096462E"/>
    <w:rsid w:val="00964BF9"/>
    <w:rsid w:val="00964E6D"/>
    <w:rsid w:val="00967E77"/>
    <w:rsid w:val="00970C79"/>
    <w:rsid w:val="009712EB"/>
    <w:rsid w:val="0097213F"/>
    <w:rsid w:val="00973CE0"/>
    <w:rsid w:val="00974EA1"/>
    <w:rsid w:val="00977AE3"/>
    <w:rsid w:val="009801F4"/>
    <w:rsid w:val="00980C27"/>
    <w:rsid w:val="00981506"/>
    <w:rsid w:val="00981AF8"/>
    <w:rsid w:val="00983883"/>
    <w:rsid w:val="009843DC"/>
    <w:rsid w:val="009846C3"/>
    <w:rsid w:val="009865D1"/>
    <w:rsid w:val="00986E08"/>
    <w:rsid w:val="00986EAE"/>
    <w:rsid w:val="00987542"/>
    <w:rsid w:val="009909B4"/>
    <w:rsid w:val="00990DF0"/>
    <w:rsid w:val="00992CAE"/>
    <w:rsid w:val="00992DFF"/>
    <w:rsid w:val="009938A7"/>
    <w:rsid w:val="009946DC"/>
    <w:rsid w:val="0099597C"/>
    <w:rsid w:val="009969EB"/>
    <w:rsid w:val="00996D64"/>
    <w:rsid w:val="0099769F"/>
    <w:rsid w:val="009A0483"/>
    <w:rsid w:val="009A0556"/>
    <w:rsid w:val="009A080A"/>
    <w:rsid w:val="009A112C"/>
    <w:rsid w:val="009A1897"/>
    <w:rsid w:val="009A1B5F"/>
    <w:rsid w:val="009A2363"/>
    <w:rsid w:val="009A2589"/>
    <w:rsid w:val="009A30D6"/>
    <w:rsid w:val="009A43D6"/>
    <w:rsid w:val="009A50FB"/>
    <w:rsid w:val="009A7041"/>
    <w:rsid w:val="009A7533"/>
    <w:rsid w:val="009A793E"/>
    <w:rsid w:val="009B038F"/>
    <w:rsid w:val="009B04F7"/>
    <w:rsid w:val="009B23B2"/>
    <w:rsid w:val="009B4272"/>
    <w:rsid w:val="009B68AB"/>
    <w:rsid w:val="009B7146"/>
    <w:rsid w:val="009B78F4"/>
    <w:rsid w:val="009C11A7"/>
    <w:rsid w:val="009C389D"/>
    <w:rsid w:val="009C467C"/>
    <w:rsid w:val="009C5EAA"/>
    <w:rsid w:val="009C6212"/>
    <w:rsid w:val="009C6F54"/>
    <w:rsid w:val="009C7C87"/>
    <w:rsid w:val="009D1666"/>
    <w:rsid w:val="009D2328"/>
    <w:rsid w:val="009D2E6E"/>
    <w:rsid w:val="009D3E9C"/>
    <w:rsid w:val="009D5C6E"/>
    <w:rsid w:val="009D640F"/>
    <w:rsid w:val="009D6726"/>
    <w:rsid w:val="009D6E0A"/>
    <w:rsid w:val="009E0A0C"/>
    <w:rsid w:val="009E204B"/>
    <w:rsid w:val="009E2C93"/>
    <w:rsid w:val="009E3BF8"/>
    <w:rsid w:val="009E5F6F"/>
    <w:rsid w:val="009E61F5"/>
    <w:rsid w:val="009E71E8"/>
    <w:rsid w:val="009E7349"/>
    <w:rsid w:val="009F1418"/>
    <w:rsid w:val="009F2A2E"/>
    <w:rsid w:val="009F2A74"/>
    <w:rsid w:val="009F323D"/>
    <w:rsid w:val="009F3763"/>
    <w:rsid w:val="00A01429"/>
    <w:rsid w:val="00A0151A"/>
    <w:rsid w:val="00A0464C"/>
    <w:rsid w:val="00A05264"/>
    <w:rsid w:val="00A06D86"/>
    <w:rsid w:val="00A077FE"/>
    <w:rsid w:val="00A107CD"/>
    <w:rsid w:val="00A10FF1"/>
    <w:rsid w:val="00A13649"/>
    <w:rsid w:val="00A1444D"/>
    <w:rsid w:val="00A15856"/>
    <w:rsid w:val="00A15E13"/>
    <w:rsid w:val="00A1658B"/>
    <w:rsid w:val="00A178D7"/>
    <w:rsid w:val="00A17E2E"/>
    <w:rsid w:val="00A202D5"/>
    <w:rsid w:val="00A221DE"/>
    <w:rsid w:val="00A2432D"/>
    <w:rsid w:val="00A24A8A"/>
    <w:rsid w:val="00A25311"/>
    <w:rsid w:val="00A2776D"/>
    <w:rsid w:val="00A30D0F"/>
    <w:rsid w:val="00A340DF"/>
    <w:rsid w:val="00A34A3E"/>
    <w:rsid w:val="00A361B4"/>
    <w:rsid w:val="00A36274"/>
    <w:rsid w:val="00A36852"/>
    <w:rsid w:val="00A408A1"/>
    <w:rsid w:val="00A4189A"/>
    <w:rsid w:val="00A419B1"/>
    <w:rsid w:val="00A41FD0"/>
    <w:rsid w:val="00A433AE"/>
    <w:rsid w:val="00A4356D"/>
    <w:rsid w:val="00A4500E"/>
    <w:rsid w:val="00A455B6"/>
    <w:rsid w:val="00A45B7A"/>
    <w:rsid w:val="00A45DF6"/>
    <w:rsid w:val="00A465E8"/>
    <w:rsid w:val="00A46755"/>
    <w:rsid w:val="00A4696F"/>
    <w:rsid w:val="00A47092"/>
    <w:rsid w:val="00A474C6"/>
    <w:rsid w:val="00A475FB"/>
    <w:rsid w:val="00A50467"/>
    <w:rsid w:val="00A5143C"/>
    <w:rsid w:val="00A517E5"/>
    <w:rsid w:val="00A51F1F"/>
    <w:rsid w:val="00A522CC"/>
    <w:rsid w:val="00A529E8"/>
    <w:rsid w:val="00A530BD"/>
    <w:rsid w:val="00A53B96"/>
    <w:rsid w:val="00A578C2"/>
    <w:rsid w:val="00A61E53"/>
    <w:rsid w:val="00A6230F"/>
    <w:rsid w:val="00A64B64"/>
    <w:rsid w:val="00A64CBA"/>
    <w:rsid w:val="00A6504E"/>
    <w:rsid w:val="00A651FE"/>
    <w:rsid w:val="00A65EE7"/>
    <w:rsid w:val="00A66C43"/>
    <w:rsid w:val="00A700E2"/>
    <w:rsid w:val="00A70BF8"/>
    <w:rsid w:val="00A743C0"/>
    <w:rsid w:val="00A74880"/>
    <w:rsid w:val="00A74D0D"/>
    <w:rsid w:val="00A7547D"/>
    <w:rsid w:val="00A801AC"/>
    <w:rsid w:val="00A807BD"/>
    <w:rsid w:val="00A80953"/>
    <w:rsid w:val="00A81AAA"/>
    <w:rsid w:val="00A81BE0"/>
    <w:rsid w:val="00A857D5"/>
    <w:rsid w:val="00A869F4"/>
    <w:rsid w:val="00A86EE5"/>
    <w:rsid w:val="00A901C8"/>
    <w:rsid w:val="00A905FC"/>
    <w:rsid w:val="00A91788"/>
    <w:rsid w:val="00A92139"/>
    <w:rsid w:val="00A92B3D"/>
    <w:rsid w:val="00A93122"/>
    <w:rsid w:val="00A94645"/>
    <w:rsid w:val="00A95FDA"/>
    <w:rsid w:val="00A97081"/>
    <w:rsid w:val="00A97899"/>
    <w:rsid w:val="00AA0C93"/>
    <w:rsid w:val="00AA2887"/>
    <w:rsid w:val="00AA3C65"/>
    <w:rsid w:val="00AA4F0B"/>
    <w:rsid w:val="00AA6658"/>
    <w:rsid w:val="00AA7B87"/>
    <w:rsid w:val="00AB18B9"/>
    <w:rsid w:val="00AB21DE"/>
    <w:rsid w:val="00AB23E2"/>
    <w:rsid w:val="00AB25B2"/>
    <w:rsid w:val="00AB31D9"/>
    <w:rsid w:val="00AB347C"/>
    <w:rsid w:val="00AB668D"/>
    <w:rsid w:val="00AB734C"/>
    <w:rsid w:val="00AB784F"/>
    <w:rsid w:val="00AB7F48"/>
    <w:rsid w:val="00AC08B1"/>
    <w:rsid w:val="00AC0D22"/>
    <w:rsid w:val="00AC1017"/>
    <w:rsid w:val="00AC10FD"/>
    <w:rsid w:val="00AC23E3"/>
    <w:rsid w:val="00AC355B"/>
    <w:rsid w:val="00AC4668"/>
    <w:rsid w:val="00AC4773"/>
    <w:rsid w:val="00AC50CB"/>
    <w:rsid w:val="00AC54DB"/>
    <w:rsid w:val="00AC6672"/>
    <w:rsid w:val="00AC6C56"/>
    <w:rsid w:val="00AC74D1"/>
    <w:rsid w:val="00AC7848"/>
    <w:rsid w:val="00AD025D"/>
    <w:rsid w:val="00AD0760"/>
    <w:rsid w:val="00AD1A01"/>
    <w:rsid w:val="00AD1CAE"/>
    <w:rsid w:val="00AD2CC7"/>
    <w:rsid w:val="00AD384B"/>
    <w:rsid w:val="00AD4E39"/>
    <w:rsid w:val="00AD54F4"/>
    <w:rsid w:val="00AD593A"/>
    <w:rsid w:val="00AD621C"/>
    <w:rsid w:val="00AD6462"/>
    <w:rsid w:val="00AD67E1"/>
    <w:rsid w:val="00AD7247"/>
    <w:rsid w:val="00AD7691"/>
    <w:rsid w:val="00AD76DA"/>
    <w:rsid w:val="00AE0D22"/>
    <w:rsid w:val="00AE1729"/>
    <w:rsid w:val="00AE1CFC"/>
    <w:rsid w:val="00AE2F60"/>
    <w:rsid w:val="00AE3045"/>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1B0"/>
    <w:rsid w:val="00B0448B"/>
    <w:rsid w:val="00B05CF0"/>
    <w:rsid w:val="00B125C6"/>
    <w:rsid w:val="00B12800"/>
    <w:rsid w:val="00B12E2F"/>
    <w:rsid w:val="00B135CA"/>
    <w:rsid w:val="00B14AE7"/>
    <w:rsid w:val="00B14BF4"/>
    <w:rsid w:val="00B1562B"/>
    <w:rsid w:val="00B157DA"/>
    <w:rsid w:val="00B15BA0"/>
    <w:rsid w:val="00B161F0"/>
    <w:rsid w:val="00B17895"/>
    <w:rsid w:val="00B20654"/>
    <w:rsid w:val="00B21600"/>
    <w:rsid w:val="00B21EE4"/>
    <w:rsid w:val="00B2462A"/>
    <w:rsid w:val="00B25C01"/>
    <w:rsid w:val="00B27413"/>
    <w:rsid w:val="00B31370"/>
    <w:rsid w:val="00B3156C"/>
    <w:rsid w:val="00B33EC7"/>
    <w:rsid w:val="00B34B6C"/>
    <w:rsid w:val="00B37BEA"/>
    <w:rsid w:val="00B409AC"/>
    <w:rsid w:val="00B41AED"/>
    <w:rsid w:val="00B42FDA"/>
    <w:rsid w:val="00B43BB7"/>
    <w:rsid w:val="00B43BD8"/>
    <w:rsid w:val="00B46094"/>
    <w:rsid w:val="00B5186D"/>
    <w:rsid w:val="00B52F66"/>
    <w:rsid w:val="00B5444C"/>
    <w:rsid w:val="00B557B7"/>
    <w:rsid w:val="00B55C8B"/>
    <w:rsid w:val="00B563FC"/>
    <w:rsid w:val="00B605F1"/>
    <w:rsid w:val="00B60DD7"/>
    <w:rsid w:val="00B61AC2"/>
    <w:rsid w:val="00B61F5F"/>
    <w:rsid w:val="00B62B4A"/>
    <w:rsid w:val="00B6348B"/>
    <w:rsid w:val="00B63935"/>
    <w:rsid w:val="00B65BBB"/>
    <w:rsid w:val="00B65BDC"/>
    <w:rsid w:val="00B66928"/>
    <w:rsid w:val="00B6697E"/>
    <w:rsid w:val="00B678E2"/>
    <w:rsid w:val="00B70065"/>
    <w:rsid w:val="00B70948"/>
    <w:rsid w:val="00B70ED5"/>
    <w:rsid w:val="00B716F0"/>
    <w:rsid w:val="00B71787"/>
    <w:rsid w:val="00B72656"/>
    <w:rsid w:val="00B728A4"/>
    <w:rsid w:val="00B72954"/>
    <w:rsid w:val="00B72D2C"/>
    <w:rsid w:val="00B73734"/>
    <w:rsid w:val="00B74146"/>
    <w:rsid w:val="00B749C8"/>
    <w:rsid w:val="00B75127"/>
    <w:rsid w:val="00B76E17"/>
    <w:rsid w:val="00B778A7"/>
    <w:rsid w:val="00B77BD2"/>
    <w:rsid w:val="00B77E53"/>
    <w:rsid w:val="00B80190"/>
    <w:rsid w:val="00B809A8"/>
    <w:rsid w:val="00B8234A"/>
    <w:rsid w:val="00B826A9"/>
    <w:rsid w:val="00B82830"/>
    <w:rsid w:val="00B82A0A"/>
    <w:rsid w:val="00B82D0E"/>
    <w:rsid w:val="00B858AD"/>
    <w:rsid w:val="00B8609B"/>
    <w:rsid w:val="00B86F27"/>
    <w:rsid w:val="00B87364"/>
    <w:rsid w:val="00B900C6"/>
    <w:rsid w:val="00B91CE3"/>
    <w:rsid w:val="00B94103"/>
    <w:rsid w:val="00B95AB8"/>
    <w:rsid w:val="00B969C2"/>
    <w:rsid w:val="00B96B82"/>
    <w:rsid w:val="00B97B20"/>
    <w:rsid w:val="00BA0ED5"/>
    <w:rsid w:val="00BA2ACC"/>
    <w:rsid w:val="00BA7C80"/>
    <w:rsid w:val="00BA7E04"/>
    <w:rsid w:val="00BA7ECA"/>
    <w:rsid w:val="00BB11DA"/>
    <w:rsid w:val="00BB2729"/>
    <w:rsid w:val="00BB30CC"/>
    <w:rsid w:val="00BB4275"/>
    <w:rsid w:val="00BB44BD"/>
    <w:rsid w:val="00BB4E3B"/>
    <w:rsid w:val="00BB6233"/>
    <w:rsid w:val="00BB72D6"/>
    <w:rsid w:val="00BB7518"/>
    <w:rsid w:val="00BB7E30"/>
    <w:rsid w:val="00BC1463"/>
    <w:rsid w:val="00BC340B"/>
    <w:rsid w:val="00BC39FF"/>
    <w:rsid w:val="00BC4B00"/>
    <w:rsid w:val="00BC5D95"/>
    <w:rsid w:val="00BC62C5"/>
    <w:rsid w:val="00BC7837"/>
    <w:rsid w:val="00BC7C7D"/>
    <w:rsid w:val="00BD016E"/>
    <w:rsid w:val="00BD1A39"/>
    <w:rsid w:val="00BD38EA"/>
    <w:rsid w:val="00BD3E9F"/>
    <w:rsid w:val="00BD48A2"/>
    <w:rsid w:val="00BD7312"/>
    <w:rsid w:val="00BD7BC3"/>
    <w:rsid w:val="00BE1C0C"/>
    <w:rsid w:val="00BE2882"/>
    <w:rsid w:val="00BE29D2"/>
    <w:rsid w:val="00BE6791"/>
    <w:rsid w:val="00BE6849"/>
    <w:rsid w:val="00BE7727"/>
    <w:rsid w:val="00BE7A90"/>
    <w:rsid w:val="00BF135F"/>
    <w:rsid w:val="00BF26B1"/>
    <w:rsid w:val="00BF3791"/>
    <w:rsid w:val="00BF3D29"/>
    <w:rsid w:val="00BF4BD1"/>
    <w:rsid w:val="00BF52F8"/>
    <w:rsid w:val="00BF545B"/>
    <w:rsid w:val="00BF5EB1"/>
    <w:rsid w:val="00BF6229"/>
    <w:rsid w:val="00C01319"/>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21C52"/>
    <w:rsid w:val="00C21EA4"/>
    <w:rsid w:val="00C22658"/>
    <w:rsid w:val="00C238A5"/>
    <w:rsid w:val="00C2469C"/>
    <w:rsid w:val="00C2655C"/>
    <w:rsid w:val="00C30EFA"/>
    <w:rsid w:val="00C32011"/>
    <w:rsid w:val="00C32223"/>
    <w:rsid w:val="00C32743"/>
    <w:rsid w:val="00C33FBD"/>
    <w:rsid w:val="00C34072"/>
    <w:rsid w:val="00C3441E"/>
    <w:rsid w:val="00C34467"/>
    <w:rsid w:val="00C34D81"/>
    <w:rsid w:val="00C34F10"/>
    <w:rsid w:val="00C34FFB"/>
    <w:rsid w:val="00C365F4"/>
    <w:rsid w:val="00C37610"/>
    <w:rsid w:val="00C4061F"/>
    <w:rsid w:val="00C40CD5"/>
    <w:rsid w:val="00C40FCA"/>
    <w:rsid w:val="00C41332"/>
    <w:rsid w:val="00C42A39"/>
    <w:rsid w:val="00C4345C"/>
    <w:rsid w:val="00C446D9"/>
    <w:rsid w:val="00C44C34"/>
    <w:rsid w:val="00C46626"/>
    <w:rsid w:val="00C50997"/>
    <w:rsid w:val="00C51385"/>
    <w:rsid w:val="00C51394"/>
    <w:rsid w:val="00C521C5"/>
    <w:rsid w:val="00C53BCD"/>
    <w:rsid w:val="00C53F13"/>
    <w:rsid w:val="00C54B2A"/>
    <w:rsid w:val="00C56F87"/>
    <w:rsid w:val="00C60799"/>
    <w:rsid w:val="00C634CE"/>
    <w:rsid w:val="00C63901"/>
    <w:rsid w:val="00C650CF"/>
    <w:rsid w:val="00C65C17"/>
    <w:rsid w:val="00C67CAE"/>
    <w:rsid w:val="00C7079D"/>
    <w:rsid w:val="00C7115E"/>
    <w:rsid w:val="00C72438"/>
    <w:rsid w:val="00C72FAC"/>
    <w:rsid w:val="00C75352"/>
    <w:rsid w:val="00C75DFA"/>
    <w:rsid w:val="00C761A3"/>
    <w:rsid w:val="00C77496"/>
    <w:rsid w:val="00C80ACF"/>
    <w:rsid w:val="00C80CF7"/>
    <w:rsid w:val="00C81034"/>
    <w:rsid w:val="00C813E5"/>
    <w:rsid w:val="00C82755"/>
    <w:rsid w:val="00C831CB"/>
    <w:rsid w:val="00C835D0"/>
    <w:rsid w:val="00C85198"/>
    <w:rsid w:val="00C85DEA"/>
    <w:rsid w:val="00C86DE9"/>
    <w:rsid w:val="00C9102F"/>
    <w:rsid w:val="00C91741"/>
    <w:rsid w:val="00C919F1"/>
    <w:rsid w:val="00C92393"/>
    <w:rsid w:val="00C92436"/>
    <w:rsid w:val="00C933C8"/>
    <w:rsid w:val="00C94CF8"/>
    <w:rsid w:val="00C955B0"/>
    <w:rsid w:val="00C95C62"/>
    <w:rsid w:val="00CA0101"/>
    <w:rsid w:val="00CA0B56"/>
    <w:rsid w:val="00CA1974"/>
    <w:rsid w:val="00CA1CD4"/>
    <w:rsid w:val="00CA1DE9"/>
    <w:rsid w:val="00CA20B1"/>
    <w:rsid w:val="00CA2551"/>
    <w:rsid w:val="00CA4CA3"/>
    <w:rsid w:val="00CA4EF2"/>
    <w:rsid w:val="00CA76E4"/>
    <w:rsid w:val="00CA7FDC"/>
    <w:rsid w:val="00CB20F5"/>
    <w:rsid w:val="00CB31E0"/>
    <w:rsid w:val="00CB33DF"/>
    <w:rsid w:val="00CB353E"/>
    <w:rsid w:val="00CB4868"/>
    <w:rsid w:val="00CB5E90"/>
    <w:rsid w:val="00CB6066"/>
    <w:rsid w:val="00CB64B0"/>
    <w:rsid w:val="00CC1BAD"/>
    <w:rsid w:val="00CC224F"/>
    <w:rsid w:val="00CC27EE"/>
    <w:rsid w:val="00CC2C47"/>
    <w:rsid w:val="00CC2F48"/>
    <w:rsid w:val="00CC2FB1"/>
    <w:rsid w:val="00CC339D"/>
    <w:rsid w:val="00CC33B4"/>
    <w:rsid w:val="00CC41E4"/>
    <w:rsid w:val="00CC4A44"/>
    <w:rsid w:val="00CC4DBC"/>
    <w:rsid w:val="00CC5006"/>
    <w:rsid w:val="00CC57DA"/>
    <w:rsid w:val="00CC700E"/>
    <w:rsid w:val="00CC773F"/>
    <w:rsid w:val="00CD0001"/>
    <w:rsid w:val="00CD08B3"/>
    <w:rsid w:val="00CD0B2F"/>
    <w:rsid w:val="00CD34AC"/>
    <w:rsid w:val="00CD3A42"/>
    <w:rsid w:val="00CD439B"/>
    <w:rsid w:val="00CD44DA"/>
    <w:rsid w:val="00CD4AE1"/>
    <w:rsid w:val="00CD4E82"/>
    <w:rsid w:val="00CD7B3B"/>
    <w:rsid w:val="00CE18D7"/>
    <w:rsid w:val="00CE2426"/>
    <w:rsid w:val="00CE4BF9"/>
    <w:rsid w:val="00CE4F60"/>
    <w:rsid w:val="00CE50F9"/>
    <w:rsid w:val="00CE5166"/>
    <w:rsid w:val="00CE64EA"/>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0FE8"/>
    <w:rsid w:val="00D1196A"/>
    <w:rsid w:val="00D1196E"/>
    <w:rsid w:val="00D12B66"/>
    <w:rsid w:val="00D1372E"/>
    <w:rsid w:val="00D16F87"/>
    <w:rsid w:val="00D215B6"/>
    <w:rsid w:val="00D21857"/>
    <w:rsid w:val="00D23399"/>
    <w:rsid w:val="00D23565"/>
    <w:rsid w:val="00D23D83"/>
    <w:rsid w:val="00D26598"/>
    <w:rsid w:val="00D27890"/>
    <w:rsid w:val="00D27F9F"/>
    <w:rsid w:val="00D30344"/>
    <w:rsid w:val="00D3043C"/>
    <w:rsid w:val="00D30B9C"/>
    <w:rsid w:val="00D311C6"/>
    <w:rsid w:val="00D32D49"/>
    <w:rsid w:val="00D32FFC"/>
    <w:rsid w:val="00D33471"/>
    <w:rsid w:val="00D3359A"/>
    <w:rsid w:val="00D33FA6"/>
    <w:rsid w:val="00D343D6"/>
    <w:rsid w:val="00D34FA9"/>
    <w:rsid w:val="00D3618A"/>
    <w:rsid w:val="00D368B9"/>
    <w:rsid w:val="00D37007"/>
    <w:rsid w:val="00D400F7"/>
    <w:rsid w:val="00D41191"/>
    <w:rsid w:val="00D42360"/>
    <w:rsid w:val="00D43C0D"/>
    <w:rsid w:val="00D442D6"/>
    <w:rsid w:val="00D44E49"/>
    <w:rsid w:val="00D4547F"/>
    <w:rsid w:val="00D45F2B"/>
    <w:rsid w:val="00D46F2B"/>
    <w:rsid w:val="00D4724A"/>
    <w:rsid w:val="00D477D9"/>
    <w:rsid w:val="00D50773"/>
    <w:rsid w:val="00D52396"/>
    <w:rsid w:val="00D52688"/>
    <w:rsid w:val="00D53117"/>
    <w:rsid w:val="00D53149"/>
    <w:rsid w:val="00D57123"/>
    <w:rsid w:val="00D61655"/>
    <w:rsid w:val="00D618E9"/>
    <w:rsid w:val="00D632DA"/>
    <w:rsid w:val="00D63373"/>
    <w:rsid w:val="00D648AB"/>
    <w:rsid w:val="00D659AE"/>
    <w:rsid w:val="00D660B5"/>
    <w:rsid w:val="00D66945"/>
    <w:rsid w:val="00D671F2"/>
    <w:rsid w:val="00D70AA4"/>
    <w:rsid w:val="00D718B3"/>
    <w:rsid w:val="00D71E2D"/>
    <w:rsid w:val="00D730DF"/>
    <w:rsid w:val="00D75874"/>
    <w:rsid w:val="00D76978"/>
    <w:rsid w:val="00D76E0F"/>
    <w:rsid w:val="00D81237"/>
    <w:rsid w:val="00D812BD"/>
    <w:rsid w:val="00D83BDB"/>
    <w:rsid w:val="00D901EA"/>
    <w:rsid w:val="00D9108C"/>
    <w:rsid w:val="00D9195C"/>
    <w:rsid w:val="00D957BA"/>
    <w:rsid w:val="00D967A3"/>
    <w:rsid w:val="00DA1344"/>
    <w:rsid w:val="00DA1E74"/>
    <w:rsid w:val="00DA26BF"/>
    <w:rsid w:val="00DA2C59"/>
    <w:rsid w:val="00DA3BC3"/>
    <w:rsid w:val="00DA49E0"/>
    <w:rsid w:val="00DA5312"/>
    <w:rsid w:val="00DA5739"/>
    <w:rsid w:val="00DA5A62"/>
    <w:rsid w:val="00DB129A"/>
    <w:rsid w:val="00DB2A02"/>
    <w:rsid w:val="00DB4050"/>
    <w:rsid w:val="00DB7D85"/>
    <w:rsid w:val="00DC0841"/>
    <w:rsid w:val="00DC2934"/>
    <w:rsid w:val="00DC327D"/>
    <w:rsid w:val="00DC3C6C"/>
    <w:rsid w:val="00DC4123"/>
    <w:rsid w:val="00DC4F50"/>
    <w:rsid w:val="00DC5A00"/>
    <w:rsid w:val="00DC5AD4"/>
    <w:rsid w:val="00DC6F41"/>
    <w:rsid w:val="00DD2A65"/>
    <w:rsid w:val="00DD2B17"/>
    <w:rsid w:val="00DD3C43"/>
    <w:rsid w:val="00DD7B06"/>
    <w:rsid w:val="00DE1273"/>
    <w:rsid w:val="00DE1B7E"/>
    <w:rsid w:val="00DE2B09"/>
    <w:rsid w:val="00DE2C0B"/>
    <w:rsid w:val="00DE2EEF"/>
    <w:rsid w:val="00DE335C"/>
    <w:rsid w:val="00DE4368"/>
    <w:rsid w:val="00DE472D"/>
    <w:rsid w:val="00DE63E0"/>
    <w:rsid w:val="00DE74F1"/>
    <w:rsid w:val="00DE7C04"/>
    <w:rsid w:val="00DF371D"/>
    <w:rsid w:val="00DF55E9"/>
    <w:rsid w:val="00DF5EC7"/>
    <w:rsid w:val="00DF6620"/>
    <w:rsid w:val="00DF66FC"/>
    <w:rsid w:val="00DF6D08"/>
    <w:rsid w:val="00DF6DD1"/>
    <w:rsid w:val="00DF74EB"/>
    <w:rsid w:val="00E003C8"/>
    <w:rsid w:val="00E005D9"/>
    <w:rsid w:val="00E0128E"/>
    <w:rsid w:val="00E01825"/>
    <w:rsid w:val="00E02664"/>
    <w:rsid w:val="00E03DA3"/>
    <w:rsid w:val="00E043F6"/>
    <w:rsid w:val="00E0573E"/>
    <w:rsid w:val="00E07AE2"/>
    <w:rsid w:val="00E07AE8"/>
    <w:rsid w:val="00E11589"/>
    <w:rsid w:val="00E129AC"/>
    <w:rsid w:val="00E13840"/>
    <w:rsid w:val="00E14145"/>
    <w:rsid w:val="00E14295"/>
    <w:rsid w:val="00E148D4"/>
    <w:rsid w:val="00E14E11"/>
    <w:rsid w:val="00E15F71"/>
    <w:rsid w:val="00E162A6"/>
    <w:rsid w:val="00E16D7E"/>
    <w:rsid w:val="00E174D9"/>
    <w:rsid w:val="00E22374"/>
    <w:rsid w:val="00E227F7"/>
    <w:rsid w:val="00E22C03"/>
    <w:rsid w:val="00E232B2"/>
    <w:rsid w:val="00E2370B"/>
    <w:rsid w:val="00E261BC"/>
    <w:rsid w:val="00E27619"/>
    <w:rsid w:val="00E31317"/>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5AF7"/>
    <w:rsid w:val="00E46C37"/>
    <w:rsid w:val="00E51080"/>
    <w:rsid w:val="00E530D4"/>
    <w:rsid w:val="00E535AB"/>
    <w:rsid w:val="00E56D5A"/>
    <w:rsid w:val="00E57244"/>
    <w:rsid w:val="00E61BE5"/>
    <w:rsid w:val="00E6284C"/>
    <w:rsid w:val="00E63809"/>
    <w:rsid w:val="00E63F80"/>
    <w:rsid w:val="00E669DF"/>
    <w:rsid w:val="00E7022E"/>
    <w:rsid w:val="00E70369"/>
    <w:rsid w:val="00E72360"/>
    <w:rsid w:val="00E723CB"/>
    <w:rsid w:val="00E728D7"/>
    <w:rsid w:val="00E74F64"/>
    <w:rsid w:val="00E75085"/>
    <w:rsid w:val="00E750C0"/>
    <w:rsid w:val="00E761E3"/>
    <w:rsid w:val="00E7641D"/>
    <w:rsid w:val="00E7690C"/>
    <w:rsid w:val="00E773C9"/>
    <w:rsid w:val="00E77599"/>
    <w:rsid w:val="00E77780"/>
    <w:rsid w:val="00E77813"/>
    <w:rsid w:val="00E8015B"/>
    <w:rsid w:val="00E818A5"/>
    <w:rsid w:val="00E81BE0"/>
    <w:rsid w:val="00E8443A"/>
    <w:rsid w:val="00E8609A"/>
    <w:rsid w:val="00E86957"/>
    <w:rsid w:val="00E90005"/>
    <w:rsid w:val="00E90C0F"/>
    <w:rsid w:val="00E91642"/>
    <w:rsid w:val="00E94262"/>
    <w:rsid w:val="00E950B5"/>
    <w:rsid w:val="00E95487"/>
    <w:rsid w:val="00E9697A"/>
    <w:rsid w:val="00E974F5"/>
    <w:rsid w:val="00EA2AF0"/>
    <w:rsid w:val="00EA2E28"/>
    <w:rsid w:val="00EA42C7"/>
    <w:rsid w:val="00EA4AF8"/>
    <w:rsid w:val="00EA61D8"/>
    <w:rsid w:val="00EA6561"/>
    <w:rsid w:val="00EB0B0A"/>
    <w:rsid w:val="00EB1C65"/>
    <w:rsid w:val="00EB2024"/>
    <w:rsid w:val="00EB39E9"/>
    <w:rsid w:val="00EB3BAA"/>
    <w:rsid w:val="00EB3C44"/>
    <w:rsid w:val="00EB4411"/>
    <w:rsid w:val="00EB4562"/>
    <w:rsid w:val="00EB48AD"/>
    <w:rsid w:val="00EC008F"/>
    <w:rsid w:val="00EC3031"/>
    <w:rsid w:val="00EC309C"/>
    <w:rsid w:val="00EC33D8"/>
    <w:rsid w:val="00EC3654"/>
    <w:rsid w:val="00ED0FB4"/>
    <w:rsid w:val="00ED10D4"/>
    <w:rsid w:val="00ED1A57"/>
    <w:rsid w:val="00ED229E"/>
    <w:rsid w:val="00ED2B6E"/>
    <w:rsid w:val="00ED2EFD"/>
    <w:rsid w:val="00ED34A7"/>
    <w:rsid w:val="00ED75DA"/>
    <w:rsid w:val="00ED782D"/>
    <w:rsid w:val="00EE1312"/>
    <w:rsid w:val="00EE21F1"/>
    <w:rsid w:val="00EE24C2"/>
    <w:rsid w:val="00EE30F6"/>
    <w:rsid w:val="00EE47A0"/>
    <w:rsid w:val="00EE4D38"/>
    <w:rsid w:val="00EE59DF"/>
    <w:rsid w:val="00EF04F3"/>
    <w:rsid w:val="00EF075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C75"/>
    <w:rsid w:val="00F03DB7"/>
    <w:rsid w:val="00F04F55"/>
    <w:rsid w:val="00F05C9B"/>
    <w:rsid w:val="00F06E83"/>
    <w:rsid w:val="00F07395"/>
    <w:rsid w:val="00F07DE6"/>
    <w:rsid w:val="00F101B7"/>
    <w:rsid w:val="00F1275B"/>
    <w:rsid w:val="00F12C44"/>
    <w:rsid w:val="00F12CE2"/>
    <w:rsid w:val="00F1303A"/>
    <w:rsid w:val="00F14C8D"/>
    <w:rsid w:val="00F15694"/>
    <w:rsid w:val="00F16647"/>
    <w:rsid w:val="00F1793D"/>
    <w:rsid w:val="00F21ECE"/>
    <w:rsid w:val="00F223C4"/>
    <w:rsid w:val="00F22451"/>
    <w:rsid w:val="00F238E0"/>
    <w:rsid w:val="00F23A17"/>
    <w:rsid w:val="00F2550C"/>
    <w:rsid w:val="00F26055"/>
    <w:rsid w:val="00F26119"/>
    <w:rsid w:val="00F26D75"/>
    <w:rsid w:val="00F27034"/>
    <w:rsid w:val="00F270C9"/>
    <w:rsid w:val="00F27D75"/>
    <w:rsid w:val="00F318DF"/>
    <w:rsid w:val="00F324B6"/>
    <w:rsid w:val="00F33303"/>
    <w:rsid w:val="00F335FB"/>
    <w:rsid w:val="00F33B8E"/>
    <w:rsid w:val="00F347B4"/>
    <w:rsid w:val="00F351D9"/>
    <w:rsid w:val="00F353C4"/>
    <w:rsid w:val="00F36422"/>
    <w:rsid w:val="00F371B5"/>
    <w:rsid w:val="00F372C7"/>
    <w:rsid w:val="00F37391"/>
    <w:rsid w:val="00F376D6"/>
    <w:rsid w:val="00F40D35"/>
    <w:rsid w:val="00F40FAA"/>
    <w:rsid w:val="00F418AD"/>
    <w:rsid w:val="00F43058"/>
    <w:rsid w:val="00F46F00"/>
    <w:rsid w:val="00F4721F"/>
    <w:rsid w:val="00F4768C"/>
    <w:rsid w:val="00F47B73"/>
    <w:rsid w:val="00F47C5B"/>
    <w:rsid w:val="00F50252"/>
    <w:rsid w:val="00F51311"/>
    <w:rsid w:val="00F51AE6"/>
    <w:rsid w:val="00F51D08"/>
    <w:rsid w:val="00F523A6"/>
    <w:rsid w:val="00F52AC1"/>
    <w:rsid w:val="00F52FFF"/>
    <w:rsid w:val="00F5366F"/>
    <w:rsid w:val="00F53A8E"/>
    <w:rsid w:val="00F5400D"/>
    <w:rsid w:val="00F54BA7"/>
    <w:rsid w:val="00F55FD0"/>
    <w:rsid w:val="00F56750"/>
    <w:rsid w:val="00F607CD"/>
    <w:rsid w:val="00F608D1"/>
    <w:rsid w:val="00F61982"/>
    <w:rsid w:val="00F62D25"/>
    <w:rsid w:val="00F63319"/>
    <w:rsid w:val="00F64200"/>
    <w:rsid w:val="00F70776"/>
    <w:rsid w:val="00F7114A"/>
    <w:rsid w:val="00F718BC"/>
    <w:rsid w:val="00F727FF"/>
    <w:rsid w:val="00F73507"/>
    <w:rsid w:val="00F74521"/>
    <w:rsid w:val="00F74C90"/>
    <w:rsid w:val="00F7536E"/>
    <w:rsid w:val="00F763CA"/>
    <w:rsid w:val="00F76935"/>
    <w:rsid w:val="00F77C6B"/>
    <w:rsid w:val="00F82066"/>
    <w:rsid w:val="00F842DE"/>
    <w:rsid w:val="00F851D3"/>
    <w:rsid w:val="00F85DB3"/>
    <w:rsid w:val="00F8685C"/>
    <w:rsid w:val="00F900DF"/>
    <w:rsid w:val="00F92E87"/>
    <w:rsid w:val="00F94ABC"/>
    <w:rsid w:val="00F954A5"/>
    <w:rsid w:val="00F9725A"/>
    <w:rsid w:val="00F97A4B"/>
    <w:rsid w:val="00FA088A"/>
    <w:rsid w:val="00FA116B"/>
    <w:rsid w:val="00FA28B4"/>
    <w:rsid w:val="00FA29AC"/>
    <w:rsid w:val="00FA4289"/>
    <w:rsid w:val="00FA50FB"/>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5955"/>
    <w:rsid w:val="00FB61A7"/>
    <w:rsid w:val="00FB61EE"/>
    <w:rsid w:val="00FB6206"/>
    <w:rsid w:val="00FB6FC3"/>
    <w:rsid w:val="00FB7F23"/>
    <w:rsid w:val="00FC217F"/>
    <w:rsid w:val="00FC2F47"/>
    <w:rsid w:val="00FC34B8"/>
    <w:rsid w:val="00FC3777"/>
    <w:rsid w:val="00FC5375"/>
    <w:rsid w:val="00FC57B1"/>
    <w:rsid w:val="00FC6907"/>
    <w:rsid w:val="00FD1569"/>
    <w:rsid w:val="00FD44ED"/>
    <w:rsid w:val="00FD5249"/>
    <w:rsid w:val="00FD5DD1"/>
    <w:rsid w:val="00FD6B02"/>
    <w:rsid w:val="00FD70FF"/>
    <w:rsid w:val="00FD7D10"/>
    <w:rsid w:val="00FE2241"/>
    <w:rsid w:val="00FE3B5E"/>
    <w:rsid w:val="00FE5493"/>
    <w:rsid w:val="00FE5770"/>
    <w:rsid w:val="00FE5A21"/>
    <w:rsid w:val="00FE6F34"/>
    <w:rsid w:val="00FE78D8"/>
    <w:rsid w:val="00FF036A"/>
    <w:rsid w:val="00FF073C"/>
    <w:rsid w:val="00FF0B16"/>
    <w:rsid w:val="00FF0D27"/>
    <w:rsid w:val="00FF2A67"/>
    <w:rsid w:val="00FF364B"/>
    <w:rsid w:val="00FF3AB0"/>
    <w:rsid w:val="00FF4145"/>
    <w:rsid w:val="00FF4BF3"/>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link w:val="APAHeadingCenterIncludedInTOCChar"/>
    <w:rsid w:val="009339BD"/>
    <w:pPr>
      <w:ind w:firstLine="0"/>
      <w:jc w:val="center"/>
      <w:outlineLvl w:val="0"/>
    </w:pPr>
  </w:style>
  <w:style w:type="character" w:customStyle="1" w:styleId="APAHeadingCenterIncludedInTOCChar">
    <w:name w:val="APA Heading Center Included In TOC Char"/>
    <w:basedOn w:val="DefaultParagraphFont"/>
    <w:link w:val="APAHeadingCenterIncludedInTOC"/>
    <w:rsid w:val="009339B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link w:val="APAHeadingCenterIncludedInTOCChar"/>
    <w:rsid w:val="009339BD"/>
    <w:pPr>
      <w:ind w:firstLine="0"/>
      <w:jc w:val="center"/>
      <w:outlineLvl w:val="0"/>
    </w:pPr>
  </w:style>
  <w:style w:type="character" w:customStyle="1" w:styleId="APAHeadingCenterIncludedInTOCChar">
    <w:name w:val="APA Heading Center Included In TOC Char"/>
    <w:basedOn w:val="DefaultParagraphFont"/>
    <w:link w:val="APAHeadingCenterIncludedInTOC"/>
    <w:rsid w:val="009339B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23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ssa%20Hampton\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5543D-9242-47B9-8160-72DF3A5B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Template>
  <TotalTime>0</TotalTime>
  <Pages>15</Pages>
  <Words>3855</Words>
  <Characters>21977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Maternal Fetal Paper: Toxoplasmosis</vt:lpstr>
    </vt:vector>
  </TitlesOfParts>
  <Company>Hewlett-Packard</Company>
  <LinksUpToDate>false</LinksUpToDate>
  <CharactersWithSpaces>25781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Maternal Fetal Paper: Toxoplasmosis</dc:title>
  <dc:subject>Copyright</dc:subject>
  <dc:creator>Marissa Hampton</dc:creator>
  <cp:lastModifiedBy>Marissa Hampton</cp:lastModifiedBy>
  <cp:revision>2</cp:revision>
  <dcterms:created xsi:type="dcterms:W3CDTF">2014-03-26T13:22:00Z</dcterms:created>
  <dcterms:modified xsi:type="dcterms:W3CDTF">2014-03-26T13:22:00Z</dcterms:modified>
</cp:coreProperties>
</file>